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2330E" w14:textId="24890FEE" w:rsidR="00817E6B" w:rsidRPr="0094622E" w:rsidRDefault="0094622E" w:rsidP="00AA1BDC">
      <w:pPr>
        <w:rPr>
          <w:rFonts w:ascii="Montserrat" w:eastAsiaTheme="majorEastAsia" w:hAnsi="Montserrat" w:cstheme="majorBidi"/>
          <w:b/>
          <w:color w:val="1C438B"/>
          <w:sz w:val="36"/>
          <w:szCs w:val="36"/>
        </w:rPr>
      </w:pPr>
      <w:r w:rsidRPr="0094622E">
        <w:rPr>
          <w:rFonts w:ascii="Montserrat" w:eastAsiaTheme="majorEastAsia" w:hAnsi="Montserrat" w:cstheme="majorBidi"/>
          <w:b/>
          <w:color w:val="1C438B"/>
          <w:sz w:val="36"/>
          <w:szCs w:val="36"/>
        </w:rPr>
        <w:t>Thirlmere</w:t>
      </w:r>
      <w:r w:rsidR="00211036" w:rsidRPr="0094622E">
        <w:rPr>
          <w:rFonts w:ascii="Montserrat" w:eastAsiaTheme="majorEastAsia" w:hAnsi="Montserrat" w:cstheme="majorBidi"/>
          <w:b/>
          <w:color w:val="1C438B"/>
          <w:sz w:val="36"/>
          <w:szCs w:val="36"/>
        </w:rPr>
        <w:t xml:space="preserve"> </w:t>
      </w:r>
      <w:r w:rsidR="00817E6B" w:rsidRPr="0094622E">
        <w:rPr>
          <w:rFonts w:ascii="Montserrat" w:eastAsiaTheme="majorEastAsia" w:hAnsi="Montserrat" w:cstheme="majorBidi"/>
          <w:b/>
          <w:color w:val="1C438B"/>
          <w:sz w:val="36"/>
          <w:szCs w:val="36"/>
        </w:rPr>
        <w:t>School Behaviour Support and Management Plan</w:t>
      </w:r>
    </w:p>
    <w:p w14:paraId="46FAD046" w14:textId="067F7F44" w:rsidR="00817E6B" w:rsidRPr="0094622E" w:rsidRDefault="00211036" w:rsidP="006156D3">
      <w:pPr>
        <w:pStyle w:val="Heading2"/>
        <w:numPr>
          <w:ilvl w:val="0"/>
          <w:numId w:val="0"/>
        </w:numPr>
        <w:rPr>
          <w:b w:val="0"/>
          <w:sz w:val="40"/>
          <w:szCs w:val="40"/>
        </w:rPr>
      </w:pPr>
      <w:r w:rsidRPr="0094622E">
        <w:rPr>
          <w:b w:val="0"/>
          <w:sz w:val="40"/>
          <w:szCs w:val="40"/>
        </w:rPr>
        <w:t>Overview</w:t>
      </w:r>
    </w:p>
    <w:p w14:paraId="0E5DCE87" w14:textId="7C286F28" w:rsidR="00211036" w:rsidRPr="0094622E" w:rsidRDefault="0094622E" w:rsidP="00211036">
      <w:pPr>
        <w:rPr>
          <w:rFonts w:ascii="Montserrat" w:hAnsi="Montserrat"/>
          <w:lang w:eastAsia="zh-CN"/>
        </w:rPr>
      </w:pPr>
      <w:r w:rsidRPr="0094622E">
        <w:rPr>
          <w:rFonts w:ascii="Montserrat" w:hAnsi="Montserrat"/>
          <w:lang w:eastAsia="zh-CN"/>
        </w:rPr>
        <w:t>Thirlmere Public School</w:t>
      </w:r>
      <w:r w:rsidR="00211036" w:rsidRPr="0094622E">
        <w:rPr>
          <w:rFonts w:ascii="Montserrat" w:hAnsi="Montserrat"/>
          <w:lang w:eastAsia="zh-CN"/>
        </w:rPr>
        <w:t xml:space="preserve"> is committed to explicitly teaching and modelling positive behaviour and to supporting all students to be engaged with their learning. Key programs prioritised and valued by the school community are </w:t>
      </w:r>
      <w:r w:rsidRPr="0094622E">
        <w:rPr>
          <w:rFonts w:ascii="Montserrat" w:hAnsi="Montserrat"/>
          <w:lang w:eastAsia="zh-CN"/>
        </w:rPr>
        <w:t>Positive Behaviour for Learning.</w:t>
      </w:r>
    </w:p>
    <w:p w14:paraId="363D5661" w14:textId="74122339" w:rsidR="0094622E" w:rsidRPr="0094622E" w:rsidRDefault="0094622E" w:rsidP="00211036">
      <w:pPr>
        <w:rPr>
          <w:rFonts w:ascii="Montserrat" w:hAnsi="Montserrat"/>
          <w:lang w:eastAsia="zh-CN"/>
        </w:rPr>
      </w:pPr>
      <w:r w:rsidRPr="0094622E">
        <w:rPr>
          <w:rFonts w:ascii="Montserrat" w:hAnsi="Montserrat"/>
        </w:rPr>
        <w:t xml:space="preserve">The Thirlmere Public School behaviour management system aims at providing a whole school approach to managing positive and inappropriate behaviours. </w:t>
      </w:r>
    </w:p>
    <w:p w14:paraId="40E86AB3" w14:textId="77777777" w:rsidR="00817E6B" w:rsidRPr="0094622E" w:rsidRDefault="00817E6B" w:rsidP="006156D3">
      <w:pPr>
        <w:pStyle w:val="Heading3"/>
        <w:numPr>
          <w:ilvl w:val="0"/>
          <w:numId w:val="0"/>
        </w:numPr>
        <w:rPr>
          <w:b/>
          <w:sz w:val="24"/>
          <w:szCs w:val="24"/>
        </w:rPr>
      </w:pPr>
      <w:r w:rsidRPr="0094622E">
        <w:rPr>
          <w:b/>
          <w:sz w:val="24"/>
          <w:szCs w:val="24"/>
        </w:rPr>
        <w:t>Promoting and reinforcing positive student behaviour and school-wide expectations</w:t>
      </w:r>
    </w:p>
    <w:p w14:paraId="05FBBDB4" w14:textId="76DE2E6D" w:rsidR="00211036" w:rsidRPr="0094622E" w:rsidRDefault="0094622E" w:rsidP="006156D3">
      <w:pPr>
        <w:pStyle w:val="Heading3"/>
        <w:numPr>
          <w:ilvl w:val="0"/>
          <w:numId w:val="0"/>
        </w:numPr>
        <w:rPr>
          <w:rFonts w:eastAsiaTheme="minorHAnsi" w:cstheme="minorBidi"/>
          <w:color w:val="auto"/>
          <w:sz w:val="24"/>
          <w:szCs w:val="24"/>
        </w:rPr>
      </w:pPr>
      <w:r w:rsidRPr="0094622E">
        <w:rPr>
          <w:rFonts w:eastAsiaTheme="minorHAnsi" w:cstheme="minorBidi"/>
          <w:color w:val="auto"/>
          <w:sz w:val="24"/>
          <w:szCs w:val="24"/>
        </w:rPr>
        <w:t>Thirlmere Public School</w:t>
      </w:r>
      <w:r w:rsidR="00211036" w:rsidRPr="0094622E">
        <w:rPr>
          <w:rFonts w:eastAsiaTheme="minorHAnsi" w:cstheme="minorBidi"/>
          <w:color w:val="auto"/>
          <w:sz w:val="24"/>
          <w:szCs w:val="24"/>
        </w:rPr>
        <w:t xml:space="preserve"> has the following school-wide rules and expectations:</w:t>
      </w:r>
    </w:p>
    <w:p w14:paraId="7299906C" w14:textId="77777777" w:rsidR="0094622E" w:rsidRPr="0094622E" w:rsidRDefault="0094622E">
      <w:pPr>
        <w:pStyle w:val="ListParagraph"/>
        <w:numPr>
          <w:ilvl w:val="0"/>
          <w:numId w:val="6"/>
        </w:numPr>
        <w:rPr>
          <w:lang w:eastAsia="zh-CN"/>
        </w:rPr>
      </w:pPr>
      <w:r w:rsidRPr="0094622E">
        <w:t xml:space="preserve">Our vision is to provide quality education in a creative and caring environment where we encompass the values of being a safe, respectful learner. </w:t>
      </w:r>
    </w:p>
    <w:p w14:paraId="44A7FB04" w14:textId="67B70076" w:rsidR="0094622E" w:rsidRPr="0094622E" w:rsidRDefault="0094622E">
      <w:pPr>
        <w:pStyle w:val="ListParagraph"/>
        <w:numPr>
          <w:ilvl w:val="0"/>
          <w:numId w:val="6"/>
        </w:numPr>
        <w:rPr>
          <w:lang w:eastAsia="zh-CN"/>
        </w:rPr>
      </w:pPr>
      <w:r w:rsidRPr="0094622E">
        <w:t xml:space="preserve">Our purpose is to provide students with the skills and attitudes to become lifelong learners that </w:t>
      </w:r>
      <w:proofErr w:type="gramStart"/>
      <w:r w:rsidRPr="0094622E">
        <w:t>are able to</w:t>
      </w:r>
      <w:proofErr w:type="gramEnd"/>
      <w:r w:rsidRPr="0094622E">
        <w:t xml:space="preserve"> function successfully in a dynamic and changing world.</w:t>
      </w:r>
    </w:p>
    <w:p w14:paraId="780457CC" w14:textId="333780FB" w:rsidR="005D6066" w:rsidRPr="0094622E" w:rsidRDefault="0094622E" w:rsidP="006156D3">
      <w:pPr>
        <w:pStyle w:val="Heading3"/>
        <w:numPr>
          <w:ilvl w:val="0"/>
          <w:numId w:val="0"/>
        </w:numPr>
        <w:rPr>
          <w:rFonts w:eastAsiaTheme="minorHAnsi" w:cstheme="minorBidi"/>
          <w:color w:val="auto"/>
          <w:sz w:val="24"/>
          <w:szCs w:val="24"/>
        </w:rPr>
      </w:pPr>
      <w:r w:rsidRPr="0094622E">
        <w:rPr>
          <w:rFonts w:eastAsiaTheme="minorHAnsi" w:cstheme="minorBidi"/>
          <w:color w:val="auto"/>
          <w:sz w:val="24"/>
          <w:szCs w:val="24"/>
        </w:rPr>
        <w:t>Thirlmere Public School</w:t>
      </w:r>
      <w:r w:rsidR="00211036" w:rsidRPr="0094622E">
        <w:rPr>
          <w:rFonts w:eastAsiaTheme="minorHAnsi" w:cstheme="minorBidi"/>
          <w:color w:val="auto"/>
          <w:sz w:val="24"/>
          <w:szCs w:val="24"/>
        </w:rPr>
        <w:t xml:space="preserve"> uses the following strategies and systems to explicitly teach, recognise and reinforce positive student behaviour and behavioural expectations:</w:t>
      </w:r>
    </w:p>
    <w:p w14:paraId="44706EBC" w14:textId="77777777" w:rsidR="0094622E" w:rsidRPr="0094622E" w:rsidRDefault="0094622E" w:rsidP="0094622E">
      <w:pPr>
        <w:rPr>
          <w:rFonts w:ascii="Montserrat" w:hAnsi="Montserrat"/>
          <w:b/>
          <w:bCs/>
        </w:rPr>
      </w:pPr>
      <w:r w:rsidRPr="0094622E">
        <w:rPr>
          <w:rFonts w:ascii="Montserrat" w:hAnsi="Montserrat"/>
          <w:b/>
          <w:bCs/>
        </w:rPr>
        <w:t xml:space="preserve">Implementation: </w:t>
      </w:r>
    </w:p>
    <w:p w14:paraId="169961D2" w14:textId="735BFAEB" w:rsidR="0094622E" w:rsidRPr="0094622E" w:rsidRDefault="0094622E" w:rsidP="0094622E">
      <w:pPr>
        <w:rPr>
          <w:rFonts w:ascii="Montserrat" w:hAnsi="Montserrat"/>
        </w:rPr>
      </w:pPr>
      <w:r w:rsidRPr="0094622E">
        <w:rPr>
          <w:rFonts w:ascii="Montserrat" w:hAnsi="Montserrat"/>
        </w:rPr>
        <w:t>Our Behaviour Management System will be explained at the start of each year during Learning Conversations. All new enrolments will receive a flyer outlining the behaviour management system, so they are aware of the rewards and consequences of actions. Incidents must be recorded on Sentral to allow data driven information to be used to track and effectively manage the positive and negative behaviours of students.</w:t>
      </w:r>
    </w:p>
    <w:p w14:paraId="2AB5EC21" w14:textId="77C4F790" w:rsidR="0094622E" w:rsidRPr="0094622E" w:rsidRDefault="0094622E" w:rsidP="0094622E">
      <w:pPr>
        <w:rPr>
          <w:rFonts w:ascii="Montserrat" w:hAnsi="Montserrat"/>
        </w:rPr>
      </w:pPr>
    </w:p>
    <w:p w14:paraId="5A5A452C" w14:textId="541C9E8C" w:rsidR="0094622E" w:rsidRPr="0094622E" w:rsidRDefault="0094622E" w:rsidP="0094622E">
      <w:pPr>
        <w:rPr>
          <w:rFonts w:ascii="Montserrat" w:hAnsi="Montserrat"/>
        </w:rPr>
      </w:pPr>
    </w:p>
    <w:p w14:paraId="2B6240E9" w14:textId="51FBB711" w:rsidR="00817E6B" w:rsidRPr="0094622E" w:rsidRDefault="00817E6B" w:rsidP="006156D3">
      <w:pPr>
        <w:pStyle w:val="Heading3"/>
        <w:numPr>
          <w:ilvl w:val="0"/>
          <w:numId w:val="0"/>
        </w:numPr>
        <w:ind w:left="284"/>
        <w:rPr>
          <w:b/>
          <w:sz w:val="24"/>
          <w:szCs w:val="24"/>
        </w:rPr>
      </w:pPr>
      <w:r w:rsidRPr="0094622E">
        <w:rPr>
          <w:b/>
          <w:sz w:val="24"/>
          <w:szCs w:val="24"/>
        </w:rPr>
        <w:lastRenderedPageBreak/>
        <w:t xml:space="preserve">Behaviour </w:t>
      </w:r>
      <w:r w:rsidR="00E54FE1" w:rsidRPr="0094622E">
        <w:rPr>
          <w:b/>
          <w:sz w:val="24"/>
          <w:szCs w:val="24"/>
        </w:rPr>
        <w:t>C</w:t>
      </w:r>
      <w:r w:rsidRPr="0094622E">
        <w:rPr>
          <w:b/>
          <w:sz w:val="24"/>
          <w:szCs w:val="24"/>
        </w:rPr>
        <w:t xml:space="preserve">ode for </w:t>
      </w:r>
      <w:r w:rsidR="00E54FE1" w:rsidRPr="0094622E">
        <w:rPr>
          <w:b/>
          <w:sz w:val="24"/>
          <w:szCs w:val="24"/>
        </w:rPr>
        <w:t>S</w:t>
      </w:r>
      <w:r w:rsidRPr="0094622E">
        <w:rPr>
          <w:b/>
          <w:sz w:val="24"/>
          <w:szCs w:val="24"/>
        </w:rPr>
        <w:t xml:space="preserve">tudents </w:t>
      </w:r>
    </w:p>
    <w:p w14:paraId="420391BF" w14:textId="16A23F6B" w:rsidR="005D6066" w:rsidRPr="0094622E" w:rsidRDefault="005D6066" w:rsidP="000C0205">
      <w:pPr>
        <w:pStyle w:val="Heading3"/>
        <w:rPr>
          <w:rFonts w:eastAsiaTheme="minorHAnsi" w:cstheme="minorBidi"/>
          <w:color w:val="auto"/>
          <w:sz w:val="24"/>
          <w:szCs w:val="24"/>
        </w:rPr>
      </w:pPr>
      <w:r w:rsidRPr="0094622E">
        <w:rPr>
          <w:rFonts w:eastAsiaTheme="minorHAnsi" w:cstheme="minorBidi"/>
          <w:color w:val="auto"/>
          <w:sz w:val="24"/>
          <w:szCs w:val="24"/>
        </w:rPr>
        <w:t xml:space="preserve">The </w:t>
      </w:r>
      <w:r w:rsidR="00E54FE1" w:rsidRPr="0094622E">
        <w:rPr>
          <w:rFonts w:eastAsiaTheme="minorHAnsi" w:cstheme="minorBidi"/>
          <w:color w:val="auto"/>
          <w:sz w:val="24"/>
          <w:szCs w:val="24"/>
        </w:rPr>
        <w:t>B</w:t>
      </w:r>
      <w:r w:rsidRPr="0094622E">
        <w:rPr>
          <w:rFonts w:eastAsiaTheme="minorHAnsi" w:cstheme="minorBidi"/>
          <w:color w:val="auto"/>
          <w:sz w:val="24"/>
          <w:szCs w:val="24"/>
        </w:rPr>
        <w:t xml:space="preserve">ehaviour </w:t>
      </w:r>
      <w:r w:rsidR="00E54FE1" w:rsidRPr="0094622E">
        <w:rPr>
          <w:rFonts w:eastAsiaTheme="minorHAnsi" w:cstheme="minorBidi"/>
          <w:color w:val="auto"/>
          <w:sz w:val="24"/>
          <w:szCs w:val="24"/>
        </w:rPr>
        <w:t>C</w:t>
      </w:r>
      <w:r w:rsidRPr="0094622E">
        <w:rPr>
          <w:rFonts w:eastAsiaTheme="minorHAnsi" w:cstheme="minorBidi"/>
          <w:color w:val="auto"/>
          <w:sz w:val="24"/>
          <w:szCs w:val="24"/>
        </w:rPr>
        <w:t xml:space="preserve">ode for </w:t>
      </w:r>
      <w:r w:rsidR="00E54FE1" w:rsidRPr="0094622E">
        <w:rPr>
          <w:rFonts w:eastAsiaTheme="minorHAnsi" w:cstheme="minorBidi"/>
          <w:color w:val="auto"/>
          <w:sz w:val="24"/>
          <w:szCs w:val="24"/>
        </w:rPr>
        <w:t>S</w:t>
      </w:r>
      <w:r w:rsidRPr="0094622E">
        <w:rPr>
          <w:rFonts w:eastAsiaTheme="minorHAnsi" w:cstheme="minorBidi"/>
          <w:color w:val="auto"/>
          <w:sz w:val="24"/>
          <w:szCs w:val="24"/>
        </w:rPr>
        <w:t xml:space="preserve">tudents can be found at </w:t>
      </w:r>
      <w:hyperlink r:id="rId11" w:history="1">
        <w:r w:rsidR="00E54FE1" w:rsidRPr="0094622E">
          <w:rPr>
            <w:rStyle w:val="Hyperlink"/>
            <w:rFonts w:ascii="Montserrat" w:eastAsiaTheme="minorHAnsi" w:hAnsi="Montserrat" w:cstheme="minorBidi"/>
            <w:szCs w:val="24"/>
          </w:rPr>
          <w:t>https://education.nsw.gov.au/policy-library/policies/pd-2006-0316/pd-2006-0316-01</w:t>
        </w:r>
      </w:hyperlink>
      <w:r w:rsidRPr="0094622E">
        <w:rPr>
          <w:rFonts w:eastAsiaTheme="minorHAnsi" w:cstheme="minorBidi"/>
          <w:color w:val="auto"/>
          <w:sz w:val="24"/>
          <w:szCs w:val="24"/>
        </w:rPr>
        <w:t>.</w:t>
      </w:r>
      <w:r w:rsidR="00E54FE1" w:rsidRPr="0094622E">
        <w:rPr>
          <w:rFonts w:eastAsiaTheme="minorHAnsi" w:cstheme="minorBidi"/>
          <w:color w:val="auto"/>
          <w:sz w:val="24"/>
          <w:szCs w:val="24"/>
        </w:rPr>
        <w:t xml:space="preserve"> </w:t>
      </w:r>
      <w:r w:rsidRPr="0094622E">
        <w:rPr>
          <w:rFonts w:eastAsiaTheme="minorHAnsi" w:cstheme="minorBidi"/>
          <w:color w:val="auto"/>
          <w:sz w:val="24"/>
          <w:szCs w:val="24"/>
        </w:rPr>
        <w:t>High expectations for student behaviour are established and maintained through effective role modelling, explicit teaching and planned responses.</w:t>
      </w:r>
    </w:p>
    <w:p w14:paraId="45A51D13" w14:textId="77777777" w:rsidR="005D6066" w:rsidRPr="0094622E" w:rsidRDefault="005D6066" w:rsidP="005D6066">
      <w:pPr>
        <w:rPr>
          <w:rFonts w:ascii="Montserrat" w:hAnsi="Montserrat"/>
          <w:lang w:eastAsia="zh-CN"/>
        </w:rPr>
      </w:pPr>
    </w:p>
    <w:p w14:paraId="6A7A6BCA" w14:textId="381CC021" w:rsidR="00817E6B" w:rsidRPr="0094622E" w:rsidRDefault="00817E6B" w:rsidP="000C0205">
      <w:pPr>
        <w:pStyle w:val="Heading3"/>
        <w:rPr>
          <w:b/>
          <w:sz w:val="24"/>
          <w:szCs w:val="24"/>
        </w:rPr>
      </w:pPr>
      <w:r w:rsidRPr="0094622E">
        <w:rPr>
          <w:b/>
          <w:sz w:val="24"/>
          <w:szCs w:val="24"/>
        </w:rPr>
        <w:t>Whole School Approach</w:t>
      </w:r>
    </w:p>
    <w:tbl>
      <w:tblPr>
        <w:tblStyle w:val="Tableheader"/>
        <w:tblW w:w="9326" w:type="dxa"/>
        <w:tblInd w:w="-30" w:type="dxa"/>
        <w:tblLayout w:type="fixed"/>
        <w:tblLook w:val="04A0" w:firstRow="1" w:lastRow="0" w:firstColumn="1" w:lastColumn="0" w:noHBand="0" w:noVBand="1"/>
      </w:tblPr>
      <w:tblGrid>
        <w:gridCol w:w="1813"/>
        <w:gridCol w:w="1873"/>
        <w:gridCol w:w="3797"/>
        <w:gridCol w:w="1843"/>
      </w:tblGrid>
      <w:tr w:rsidR="005D6066" w:rsidRPr="0094622E" w14:paraId="7D93DE40" w14:textId="77777777" w:rsidTr="006156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13" w:type="dxa"/>
          </w:tcPr>
          <w:p w14:paraId="0D60F5F4" w14:textId="77777777" w:rsidR="005D6066" w:rsidRPr="0094622E" w:rsidRDefault="005D6066" w:rsidP="005D6066">
            <w:pPr>
              <w:pStyle w:val="BodyText"/>
              <w:spacing w:beforeLines="0" w:before="40" w:afterLines="0" w:after="40" w:line="259" w:lineRule="auto"/>
              <w:ind w:right="219"/>
              <w:jc w:val="center"/>
              <w:rPr>
                <w:rFonts w:ascii="Montserrat" w:hAnsi="Montserrat" w:cs="Arial"/>
                <w:sz w:val="20"/>
                <w:szCs w:val="20"/>
              </w:rPr>
            </w:pPr>
            <w:r w:rsidRPr="0094622E">
              <w:rPr>
                <w:rFonts w:ascii="Montserrat" w:hAnsi="Montserrat" w:cs="Arial"/>
                <w:sz w:val="20"/>
                <w:szCs w:val="20"/>
              </w:rPr>
              <w:t>Care Continuum</w:t>
            </w:r>
          </w:p>
        </w:tc>
        <w:tc>
          <w:tcPr>
            <w:tcW w:w="1873" w:type="dxa"/>
          </w:tcPr>
          <w:p w14:paraId="5BC836BB" w14:textId="77777777" w:rsidR="005D6066" w:rsidRPr="0094622E" w:rsidRDefault="005D6066" w:rsidP="005D6066">
            <w:pPr>
              <w:pStyle w:val="BodyText"/>
              <w:spacing w:before="40" w:after="40" w:line="259" w:lineRule="auto"/>
              <w:ind w:right="219"/>
              <w:jc w:val="center"/>
              <w:cnfStyle w:val="100000000000" w:firstRow="1" w:lastRow="0" w:firstColumn="0" w:lastColumn="0" w:oddVBand="0" w:evenVBand="0" w:oddHBand="0" w:evenHBand="0" w:firstRowFirstColumn="0" w:firstRowLastColumn="0" w:lastRowFirstColumn="0" w:lastRowLastColumn="0"/>
              <w:rPr>
                <w:rFonts w:ascii="Montserrat" w:hAnsi="Montserrat" w:cs="Arial"/>
                <w:sz w:val="20"/>
                <w:szCs w:val="20"/>
              </w:rPr>
            </w:pPr>
            <w:r w:rsidRPr="0094622E">
              <w:rPr>
                <w:rFonts w:ascii="Montserrat" w:hAnsi="Montserrat" w:cs="Arial"/>
                <w:sz w:val="20"/>
                <w:szCs w:val="20"/>
              </w:rPr>
              <w:t>Strategy or Program</w:t>
            </w:r>
          </w:p>
        </w:tc>
        <w:tc>
          <w:tcPr>
            <w:tcW w:w="3797" w:type="dxa"/>
          </w:tcPr>
          <w:p w14:paraId="2AE87A67" w14:textId="77777777" w:rsidR="005D6066" w:rsidRPr="0094622E" w:rsidRDefault="005D6066" w:rsidP="005D6066">
            <w:pPr>
              <w:pStyle w:val="BodyText"/>
              <w:spacing w:before="40" w:after="40" w:line="259" w:lineRule="auto"/>
              <w:ind w:right="219"/>
              <w:jc w:val="center"/>
              <w:cnfStyle w:val="100000000000" w:firstRow="1" w:lastRow="0" w:firstColumn="0" w:lastColumn="0" w:oddVBand="0" w:evenVBand="0" w:oddHBand="0" w:evenHBand="0" w:firstRowFirstColumn="0" w:firstRowLastColumn="0" w:lastRowFirstColumn="0" w:lastRowLastColumn="0"/>
              <w:rPr>
                <w:rFonts w:ascii="Montserrat" w:hAnsi="Montserrat" w:cs="Arial"/>
                <w:sz w:val="20"/>
                <w:szCs w:val="20"/>
              </w:rPr>
            </w:pPr>
            <w:r w:rsidRPr="0094622E">
              <w:rPr>
                <w:rFonts w:ascii="Montserrat" w:hAnsi="Montserrat" w:cs="Arial"/>
                <w:sz w:val="20"/>
                <w:szCs w:val="20"/>
              </w:rPr>
              <w:t>Details</w:t>
            </w:r>
          </w:p>
        </w:tc>
        <w:tc>
          <w:tcPr>
            <w:tcW w:w="1843" w:type="dxa"/>
          </w:tcPr>
          <w:p w14:paraId="33AC8C6C" w14:textId="77777777" w:rsidR="005D6066" w:rsidRPr="0094622E" w:rsidRDefault="005D6066" w:rsidP="005D6066">
            <w:pPr>
              <w:pStyle w:val="BodyText"/>
              <w:spacing w:before="40" w:after="40" w:line="259" w:lineRule="auto"/>
              <w:ind w:right="219"/>
              <w:jc w:val="center"/>
              <w:cnfStyle w:val="100000000000" w:firstRow="1" w:lastRow="0" w:firstColumn="0" w:lastColumn="0" w:oddVBand="0" w:evenVBand="0" w:oddHBand="0" w:evenHBand="0" w:firstRowFirstColumn="0" w:firstRowLastColumn="0" w:lastRowFirstColumn="0" w:lastRowLastColumn="0"/>
              <w:rPr>
                <w:rFonts w:ascii="Montserrat" w:hAnsi="Montserrat" w:cs="Arial"/>
                <w:sz w:val="20"/>
                <w:szCs w:val="20"/>
              </w:rPr>
            </w:pPr>
            <w:r w:rsidRPr="0094622E">
              <w:rPr>
                <w:rFonts w:ascii="Montserrat" w:hAnsi="Montserrat" w:cs="Arial"/>
                <w:sz w:val="20"/>
                <w:szCs w:val="20"/>
              </w:rPr>
              <w:t>Audience</w:t>
            </w:r>
          </w:p>
        </w:tc>
      </w:tr>
      <w:tr w:rsidR="0094622E" w:rsidRPr="0094622E" w14:paraId="0F3F9392" w14:textId="77777777" w:rsidTr="006156D3">
        <w:trPr>
          <w:cnfStyle w:val="000000100000" w:firstRow="0" w:lastRow="0" w:firstColumn="0" w:lastColumn="0" w:oddVBand="0" w:evenVBand="0" w:oddHBand="1" w:evenHBand="0" w:firstRowFirstColumn="0" w:firstRowLastColumn="0" w:lastRowFirstColumn="0" w:lastRowLastColumn="0"/>
          <w:trHeight w:val="1674"/>
        </w:trPr>
        <w:tc>
          <w:tcPr>
            <w:cnfStyle w:val="001000000000" w:firstRow="0" w:lastRow="0" w:firstColumn="1" w:lastColumn="0" w:oddVBand="0" w:evenVBand="0" w:oddHBand="0" w:evenHBand="0" w:firstRowFirstColumn="0" w:firstRowLastColumn="0" w:lastRowFirstColumn="0" w:lastRowLastColumn="0"/>
            <w:tcW w:w="1813" w:type="dxa"/>
            <w:vMerge w:val="restart"/>
          </w:tcPr>
          <w:p w14:paraId="095239DE" w14:textId="774A5013" w:rsidR="0094622E" w:rsidRPr="0094622E" w:rsidRDefault="0094622E" w:rsidP="005D6066">
            <w:pPr>
              <w:pStyle w:val="BodyText"/>
              <w:spacing w:before="40" w:after="40" w:line="259" w:lineRule="auto"/>
              <w:ind w:right="219"/>
              <w:rPr>
                <w:rFonts w:ascii="Montserrat" w:hAnsi="Montserrat" w:cs="Arial"/>
                <w:b w:val="0"/>
                <w:color w:val="3B3838" w:themeColor="background2" w:themeShade="40"/>
                <w:sz w:val="20"/>
                <w:szCs w:val="20"/>
              </w:rPr>
            </w:pPr>
            <w:r w:rsidRPr="0094622E">
              <w:rPr>
                <w:rFonts w:ascii="Montserrat" w:hAnsi="Montserrat" w:cs="Arial"/>
                <w:b w:val="0"/>
                <w:color w:val="3B3838" w:themeColor="background2" w:themeShade="40"/>
                <w:sz w:val="20"/>
                <w:szCs w:val="20"/>
              </w:rPr>
              <w:t xml:space="preserve">Prevention </w:t>
            </w:r>
          </w:p>
        </w:tc>
        <w:tc>
          <w:tcPr>
            <w:tcW w:w="1873" w:type="dxa"/>
          </w:tcPr>
          <w:p w14:paraId="3282C135" w14:textId="14DFF676" w:rsidR="0094622E" w:rsidRPr="0094622E" w:rsidRDefault="0094622E" w:rsidP="005D6066">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ascii="Montserrat" w:hAnsi="Montserrat" w:cs="Arial"/>
                <w:color w:val="3B3838" w:themeColor="background2" w:themeShade="40"/>
                <w:sz w:val="20"/>
                <w:szCs w:val="20"/>
              </w:rPr>
            </w:pPr>
            <w:r w:rsidRPr="0094622E">
              <w:rPr>
                <w:rFonts w:ascii="Montserrat" w:hAnsi="Montserrat"/>
                <w:color w:val="000000"/>
                <w:sz w:val="20"/>
                <w:szCs w:val="20"/>
              </w:rPr>
              <w:t xml:space="preserve">Positive Behaviour for Learning </w:t>
            </w:r>
          </w:p>
        </w:tc>
        <w:tc>
          <w:tcPr>
            <w:tcW w:w="3797" w:type="dxa"/>
          </w:tcPr>
          <w:p w14:paraId="504CC7D0" w14:textId="77777777" w:rsidR="0094622E" w:rsidRPr="0094622E" w:rsidRDefault="0094622E">
            <w:pPr>
              <w:pStyle w:val="ListParagraph"/>
              <w:numPr>
                <w:ilvl w:val="0"/>
                <w:numId w:val="8"/>
              </w:numPr>
              <w:spacing w:before="40" w:after="40" w:line="259" w:lineRule="auto"/>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r w:rsidRPr="0094622E">
              <w:rPr>
                <w:color w:val="000000"/>
                <w:sz w:val="20"/>
                <w:szCs w:val="20"/>
              </w:rPr>
              <w:t>Strong connections with students.</w:t>
            </w:r>
          </w:p>
          <w:p w14:paraId="5D3AD3A3" w14:textId="11B10D02" w:rsidR="0094622E" w:rsidRPr="0094622E" w:rsidRDefault="0094622E">
            <w:pPr>
              <w:pStyle w:val="ListParagraph"/>
              <w:numPr>
                <w:ilvl w:val="0"/>
                <w:numId w:val="8"/>
              </w:numPr>
              <w:spacing w:before="40" w:after="40" w:line="259" w:lineRule="auto"/>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r w:rsidRPr="0094622E">
              <w:rPr>
                <w:color w:val="000000"/>
                <w:sz w:val="20"/>
                <w:szCs w:val="20"/>
              </w:rPr>
              <w:t xml:space="preserve">Every student is known, </w:t>
            </w:r>
            <w:proofErr w:type="gramStart"/>
            <w:r w:rsidRPr="0094622E">
              <w:rPr>
                <w:color w:val="000000"/>
                <w:sz w:val="20"/>
                <w:szCs w:val="20"/>
              </w:rPr>
              <w:t>valued</w:t>
            </w:r>
            <w:proofErr w:type="gramEnd"/>
            <w:r w:rsidRPr="0094622E">
              <w:rPr>
                <w:color w:val="000000"/>
                <w:sz w:val="20"/>
                <w:szCs w:val="20"/>
              </w:rPr>
              <w:t xml:space="preserve"> and cared for and can recognise adults at school who advocate for them.</w:t>
            </w:r>
          </w:p>
        </w:tc>
        <w:tc>
          <w:tcPr>
            <w:tcW w:w="1843" w:type="dxa"/>
            <w:vMerge w:val="restart"/>
          </w:tcPr>
          <w:p w14:paraId="34D5F5B3" w14:textId="1980EA2E" w:rsidR="0094622E" w:rsidRPr="0094622E" w:rsidRDefault="0094622E" w:rsidP="005D6066">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ascii="Montserrat" w:hAnsi="Montserrat" w:cs="Arial"/>
                <w:color w:val="3B3838" w:themeColor="background2" w:themeShade="40"/>
                <w:sz w:val="20"/>
                <w:szCs w:val="20"/>
              </w:rPr>
            </w:pPr>
            <w:r w:rsidRPr="0094622E">
              <w:rPr>
                <w:rFonts w:ascii="Montserrat" w:hAnsi="Montserrat" w:cs="Arial"/>
                <w:color w:val="3B3838" w:themeColor="background2" w:themeShade="40"/>
                <w:sz w:val="20"/>
                <w:szCs w:val="20"/>
              </w:rPr>
              <w:t xml:space="preserve">Staff, </w:t>
            </w:r>
            <w:proofErr w:type="gramStart"/>
            <w:r w:rsidRPr="0094622E">
              <w:rPr>
                <w:rFonts w:ascii="Montserrat" w:hAnsi="Montserrat" w:cs="Arial"/>
                <w:color w:val="3B3838" w:themeColor="background2" w:themeShade="40"/>
                <w:sz w:val="20"/>
                <w:szCs w:val="20"/>
              </w:rPr>
              <w:t>students</w:t>
            </w:r>
            <w:proofErr w:type="gramEnd"/>
            <w:r w:rsidRPr="0094622E">
              <w:rPr>
                <w:rFonts w:ascii="Montserrat" w:hAnsi="Montserrat" w:cs="Arial"/>
                <w:color w:val="3B3838" w:themeColor="background2" w:themeShade="40"/>
                <w:sz w:val="20"/>
                <w:szCs w:val="20"/>
              </w:rPr>
              <w:t xml:space="preserve"> and families</w:t>
            </w:r>
          </w:p>
        </w:tc>
      </w:tr>
      <w:tr w:rsidR="0094622E" w:rsidRPr="0094622E" w14:paraId="4116E5F6" w14:textId="77777777" w:rsidTr="006156D3">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813" w:type="dxa"/>
            <w:vMerge/>
          </w:tcPr>
          <w:p w14:paraId="18913A71" w14:textId="77777777" w:rsidR="0094622E" w:rsidRPr="0094622E" w:rsidRDefault="0094622E" w:rsidP="005D6066">
            <w:pPr>
              <w:pStyle w:val="BodyText"/>
              <w:spacing w:before="40" w:after="40" w:line="259" w:lineRule="auto"/>
              <w:ind w:right="219"/>
              <w:rPr>
                <w:rFonts w:ascii="Montserrat" w:hAnsi="Montserrat" w:cs="Arial"/>
                <w:b w:val="0"/>
                <w:color w:val="3B3838" w:themeColor="background2" w:themeShade="40"/>
                <w:sz w:val="20"/>
                <w:szCs w:val="20"/>
              </w:rPr>
            </w:pPr>
          </w:p>
        </w:tc>
        <w:tc>
          <w:tcPr>
            <w:tcW w:w="1873" w:type="dxa"/>
            <w:shd w:val="clear" w:color="auto" w:fill="auto"/>
          </w:tcPr>
          <w:p w14:paraId="167BAD09" w14:textId="72619B4E" w:rsidR="0094622E" w:rsidRPr="0094622E" w:rsidRDefault="0094622E" w:rsidP="005D6066">
            <w:pPr>
              <w:pStyle w:val="BodyText"/>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ascii="Montserrat" w:hAnsi="Montserrat"/>
                <w:color w:val="000000"/>
                <w:sz w:val="20"/>
                <w:szCs w:val="20"/>
              </w:rPr>
            </w:pPr>
            <w:r w:rsidRPr="0094622E">
              <w:rPr>
                <w:rFonts w:ascii="Montserrat" w:hAnsi="Montserrat"/>
                <w:color w:val="000000"/>
                <w:sz w:val="20"/>
                <w:szCs w:val="20"/>
              </w:rPr>
              <w:t>Culture Club</w:t>
            </w:r>
          </w:p>
        </w:tc>
        <w:tc>
          <w:tcPr>
            <w:tcW w:w="3797" w:type="dxa"/>
            <w:shd w:val="clear" w:color="auto" w:fill="auto"/>
          </w:tcPr>
          <w:p w14:paraId="21A9FDA6" w14:textId="3983DAB6" w:rsidR="0094622E" w:rsidRPr="006156D3" w:rsidRDefault="0094622E" w:rsidP="006156D3">
            <w:pPr>
              <w:pStyle w:val="ListParagraph"/>
              <w:numPr>
                <w:ilvl w:val="0"/>
                <w:numId w:val="14"/>
              </w:numPr>
              <w:spacing w:before="40" w:after="40" w:line="259" w:lineRule="auto"/>
              <w:cnfStyle w:val="000000010000" w:firstRow="0" w:lastRow="0" w:firstColumn="0" w:lastColumn="0" w:oddVBand="0" w:evenVBand="0" w:oddHBand="0" w:evenHBand="1" w:firstRowFirstColumn="0" w:firstRowLastColumn="0" w:lastRowFirstColumn="0" w:lastRowLastColumn="0"/>
              <w:rPr>
                <w:color w:val="000000"/>
                <w:sz w:val="20"/>
                <w:szCs w:val="20"/>
              </w:rPr>
            </w:pPr>
            <w:r w:rsidRPr="006156D3">
              <w:rPr>
                <w:color w:val="000000"/>
                <w:sz w:val="20"/>
                <w:szCs w:val="20"/>
              </w:rPr>
              <w:t xml:space="preserve">A cultural and mentoring program which has a strong cultural focus designed to inspire and motivate Aboriginal and Torres Strait Islander students. </w:t>
            </w:r>
          </w:p>
        </w:tc>
        <w:tc>
          <w:tcPr>
            <w:tcW w:w="1843" w:type="dxa"/>
            <w:vMerge/>
          </w:tcPr>
          <w:p w14:paraId="117498CF" w14:textId="77777777" w:rsidR="0094622E" w:rsidRPr="0094622E" w:rsidRDefault="0094622E" w:rsidP="005D6066">
            <w:pPr>
              <w:pStyle w:val="BodyText"/>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ascii="Montserrat" w:hAnsi="Montserrat" w:cs="Arial"/>
                <w:color w:val="3B3838" w:themeColor="background2" w:themeShade="40"/>
                <w:sz w:val="20"/>
                <w:szCs w:val="20"/>
              </w:rPr>
            </w:pPr>
          </w:p>
        </w:tc>
      </w:tr>
      <w:tr w:rsidR="0094622E" w:rsidRPr="0094622E" w14:paraId="7E8ABE5D" w14:textId="77777777" w:rsidTr="006156D3">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813" w:type="dxa"/>
            <w:vMerge/>
          </w:tcPr>
          <w:p w14:paraId="1655F65A" w14:textId="77777777" w:rsidR="0094622E" w:rsidRPr="0094622E" w:rsidRDefault="0094622E" w:rsidP="005D6066">
            <w:pPr>
              <w:pStyle w:val="BodyText"/>
              <w:spacing w:before="40" w:after="40" w:line="259" w:lineRule="auto"/>
              <w:ind w:right="219"/>
              <w:rPr>
                <w:rFonts w:ascii="Montserrat" w:hAnsi="Montserrat" w:cs="Arial"/>
                <w:b w:val="0"/>
                <w:color w:val="3B3838" w:themeColor="background2" w:themeShade="40"/>
                <w:sz w:val="20"/>
                <w:szCs w:val="20"/>
              </w:rPr>
            </w:pPr>
          </w:p>
        </w:tc>
        <w:tc>
          <w:tcPr>
            <w:tcW w:w="1873" w:type="dxa"/>
          </w:tcPr>
          <w:p w14:paraId="7AD8AA44" w14:textId="7013C270" w:rsidR="0094622E" w:rsidRPr="0094622E" w:rsidRDefault="0094622E" w:rsidP="005D6066">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ascii="Montserrat" w:hAnsi="Montserrat"/>
                <w:color w:val="000000"/>
                <w:sz w:val="20"/>
                <w:szCs w:val="20"/>
              </w:rPr>
            </w:pPr>
            <w:r w:rsidRPr="0094622E">
              <w:rPr>
                <w:rFonts w:ascii="Montserrat" w:hAnsi="Montserrat"/>
                <w:color w:val="000000"/>
                <w:sz w:val="20"/>
                <w:szCs w:val="20"/>
              </w:rPr>
              <w:t>Check in Check out Program</w:t>
            </w:r>
          </w:p>
        </w:tc>
        <w:tc>
          <w:tcPr>
            <w:tcW w:w="3797" w:type="dxa"/>
          </w:tcPr>
          <w:p w14:paraId="6508EF28" w14:textId="5CECFED1" w:rsidR="0094622E" w:rsidRPr="006156D3" w:rsidRDefault="0094622E" w:rsidP="006156D3">
            <w:pPr>
              <w:pStyle w:val="ListParagraph"/>
              <w:numPr>
                <w:ilvl w:val="0"/>
                <w:numId w:val="14"/>
              </w:numPr>
              <w:spacing w:before="40" w:after="40" w:line="259" w:lineRule="auto"/>
              <w:cnfStyle w:val="000000100000" w:firstRow="0" w:lastRow="0" w:firstColumn="0" w:lastColumn="0" w:oddVBand="0" w:evenVBand="0" w:oddHBand="1" w:evenHBand="0" w:firstRowFirstColumn="0" w:firstRowLastColumn="0" w:lastRowFirstColumn="0" w:lastRowLastColumn="0"/>
              <w:rPr>
                <w:color w:val="000000"/>
                <w:sz w:val="20"/>
                <w:szCs w:val="20"/>
              </w:rPr>
            </w:pPr>
            <w:r w:rsidRPr="006156D3">
              <w:rPr>
                <w:color w:val="000000"/>
                <w:sz w:val="20"/>
                <w:szCs w:val="20"/>
              </w:rPr>
              <w:t xml:space="preserve">A program designed to support individual students with a mentor of their choice to positively transition into the classroom and playground. </w:t>
            </w:r>
          </w:p>
        </w:tc>
        <w:tc>
          <w:tcPr>
            <w:tcW w:w="1843" w:type="dxa"/>
            <w:vMerge/>
          </w:tcPr>
          <w:p w14:paraId="22CBC67F" w14:textId="77777777" w:rsidR="0094622E" w:rsidRPr="0094622E" w:rsidRDefault="0094622E" w:rsidP="005D6066">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ascii="Montserrat" w:hAnsi="Montserrat" w:cs="Arial"/>
                <w:color w:val="3B3838" w:themeColor="background2" w:themeShade="40"/>
                <w:sz w:val="20"/>
                <w:szCs w:val="20"/>
              </w:rPr>
            </w:pPr>
          </w:p>
        </w:tc>
      </w:tr>
      <w:tr w:rsidR="0094622E" w:rsidRPr="0094622E" w14:paraId="0F27C7A8" w14:textId="77777777" w:rsidTr="006156D3">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813" w:type="dxa"/>
            <w:vMerge/>
          </w:tcPr>
          <w:p w14:paraId="1CB6D7E3" w14:textId="77777777" w:rsidR="0094622E" w:rsidRPr="0094622E" w:rsidRDefault="0094622E" w:rsidP="005D6066">
            <w:pPr>
              <w:pStyle w:val="BodyText"/>
              <w:spacing w:before="40" w:after="40" w:line="259" w:lineRule="auto"/>
              <w:ind w:right="219"/>
              <w:rPr>
                <w:rFonts w:ascii="Montserrat" w:hAnsi="Montserrat" w:cs="Arial"/>
                <w:b w:val="0"/>
                <w:color w:val="3B3838" w:themeColor="background2" w:themeShade="40"/>
                <w:sz w:val="20"/>
                <w:szCs w:val="20"/>
              </w:rPr>
            </w:pPr>
          </w:p>
        </w:tc>
        <w:tc>
          <w:tcPr>
            <w:tcW w:w="1873" w:type="dxa"/>
            <w:shd w:val="clear" w:color="auto" w:fill="auto"/>
          </w:tcPr>
          <w:p w14:paraId="2D84EC91" w14:textId="03EE40FA" w:rsidR="0094622E" w:rsidRPr="0094622E" w:rsidRDefault="0094622E" w:rsidP="005D6066">
            <w:pPr>
              <w:pStyle w:val="BodyText"/>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ascii="Montserrat" w:hAnsi="Montserrat"/>
                <w:color w:val="000000"/>
                <w:sz w:val="20"/>
                <w:szCs w:val="20"/>
              </w:rPr>
            </w:pPr>
            <w:r w:rsidRPr="0094622E">
              <w:rPr>
                <w:rFonts w:ascii="Montserrat" w:hAnsi="Montserrat"/>
                <w:color w:val="000000"/>
                <w:sz w:val="20"/>
                <w:szCs w:val="20"/>
              </w:rPr>
              <w:t xml:space="preserve">Classroom Management </w:t>
            </w:r>
          </w:p>
        </w:tc>
        <w:tc>
          <w:tcPr>
            <w:tcW w:w="3797" w:type="dxa"/>
            <w:shd w:val="clear" w:color="auto" w:fill="auto"/>
          </w:tcPr>
          <w:p w14:paraId="533D37B6" w14:textId="77777777" w:rsidR="0094622E" w:rsidRPr="0094622E" w:rsidRDefault="0094622E">
            <w:pPr>
              <w:pStyle w:val="ListParagraph"/>
              <w:numPr>
                <w:ilvl w:val="0"/>
                <w:numId w:val="7"/>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4622E">
              <w:rPr>
                <w:sz w:val="20"/>
                <w:szCs w:val="20"/>
              </w:rPr>
              <w:t>Explicit teaching and modelling of specific skills including behaviour expectations and social skills.</w:t>
            </w:r>
          </w:p>
          <w:p w14:paraId="6E8F2212" w14:textId="77777777" w:rsidR="0094622E" w:rsidRPr="0094622E" w:rsidRDefault="0094622E">
            <w:pPr>
              <w:pStyle w:val="ListParagraph"/>
              <w:numPr>
                <w:ilvl w:val="0"/>
                <w:numId w:val="7"/>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4622E">
              <w:rPr>
                <w:sz w:val="20"/>
                <w:szCs w:val="20"/>
              </w:rPr>
              <w:t>Communication with parents around school expectations.</w:t>
            </w:r>
          </w:p>
          <w:p w14:paraId="041B0E65" w14:textId="77777777" w:rsidR="0094622E" w:rsidRPr="0094622E" w:rsidRDefault="0094622E">
            <w:pPr>
              <w:pStyle w:val="ListParagraph"/>
              <w:numPr>
                <w:ilvl w:val="0"/>
                <w:numId w:val="7"/>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4622E">
              <w:rPr>
                <w:sz w:val="20"/>
                <w:szCs w:val="20"/>
              </w:rPr>
              <w:t>Class based systems of expectations and positive reinforcement.</w:t>
            </w:r>
          </w:p>
          <w:p w14:paraId="1D03E3ED" w14:textId="77777777" w:rsidR="0094622E" w:rsidRPr="0094622E" w:rsidRDefault="0094622E">
            <w:pPr>
              <w:pStyle w:val="ListParagraph"/>
              <w:numPr>
                <w:ilvl w:val="0"/>
                <w:numId w:val="7"/>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4622E">
              <w:rPr>
                <w:sz w:val="20"/>
                <w:szCs w:val="20"/>
              </w:rPr>
              <w:t xml:space="preserve">Consistent teacher expectations, routines, </w:t>
            </w:r>
            <w:proofErr w:type="gramStart"/>
            <w:r w:rsidRPr="0094622E">
              <w:rPr>
                <w:sz w:val="20"/>
                <w:szCs w:val="20"/>
              </w:rPr>
              <w:t>modelling</w:t>
            </w:r>
            <w:proofErr w:type="gramEnd"/>
            <w:r w:rsidRPr="0094622E">
              <w:rPr>
                <w:sz w:val="20"/>
                <w:szCs w:val="20"/>
              </w:rPr>
              <w:t xml:space="preserve"> and responses to behaviour.</w:t>
            </w:r>
          </w:p>
          <w:p w14:paraId="394BCD85" w14:textId="77777777" w:rsidR="0094622E" w:rsidRPr="0094622E" w:rsidRDefault="0094622E">
            <w:pPr>
              <w:pStyle w:val="ListParagraph"/>
              <w:numPr>
                <w:ilvl w:val="0"/>
                <w:numId w:val="7"/>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4622E">
              <w:rPr>
                <w:sz w:val="20"/>
                <w:szCs w:val="20"/>
              </w:rPr>
              <w:t>Liaison with previous teachers, pre-schools, external paraprofessionals</w:t>
            </w:r>
          </w:p>
          <w:p w14:paraId="3868FA23" w14:textId="77777777" w:rsidR="0094622E" w:rsidRPr="0094622E" w:rsidRDefault="0094622E">
            <w:pPr>
              <w:pStyle w:val="ListParagraph"/>
              <w:numPr>
                <w:ilvl w:val="0"/>
                <w:numId w:val="7"/>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4622E">
              <w:rPr>
                <w:sz w:val="20"/>
                <w:szCs w:val="20"/>
              </w:rPr>
              <w:t xml:space="preserve">Social skills programs, role play </w:t>
            </w:r>
            <w:r w:rsidRPr="0094622E">
              <w:rPr>
                <w:sz w:val="20"/>
                <w:szCs w:val="20"/>
              </w:rPr>
              <w:lastRenderedPageBreak/>
              <w:t>and drama activities, and circle time.</w:t>
            </w:r>
          </w:p>
          <w:p w14:paraId="6FB66D1A" w14:textId="77777777" w:rsidR="0094622E" w:rsidRPr="0094622E" w:rsidRDefault="0094622E">
            <w:pPr>
              <w:pStyle w:val="ListParagraph"/>
              <w:numPr>
                <w:ilvl w:val="0"/>
                <w:numId w:val="7"/>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4622E">
              <w:rPr>
                <w:sz w:val="20"/>
                <w:szCs w:val="20"/>
              </w:rPr>
              <w:t>Engaging parent involvement.</w:t>
            </w:r>
          </w:p>
          <w:p w14:paraId="44847774" w14:textId="77777777" w:rsidR="0094622E" w:rsidRPr="0094622E" w:rsidRDefault="0094622E">
            <w:pPr>
              <w:pStyle w:val="ListParagraph"/>
              <w:numPr>
                <w:ilvl w:val="0"/>
                <w:numId w:val="7"/>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4622E">
              <w:rPr>
                <w:sz w:val="20"/>
                <w:szCs w:val="20"/>
              </w:rPr>
              <w:t>Integrating mindfulness, movement breaks and social/emotional learning into teaching and learning programs.</w:t>
            </w:r>
          </w:p>
          <w:p w14:paraId="5F744CFE" w14:textId="47BC1E99" w:rsidR="0094622E" w:rsidRPr="0094622E" w:rsidRDefault="0094622E">
            <w:pPr>
              <w:pStyle w:val="ListParagraph"/>
              <w:numPr>
                <w:ilvl w:val="0"/>
                <w:numId w:val="7"/>
              </w:numPr>
              <w:spacing w:before="80"/>
              <w:cnfStyle w:val="000000010000" w:firstRow="0" w:lastRow="0" w:firstColumn="0" w:lastColumn="0" w:oddVBand="0" w:evenVBand="0" w:oddHBand="0" w:evenHBand="1" w:firstRowFirstColumn="0" w:firstRowLastColumn="0" w:lastRowFirstColumn="0" w:lastRowLastColumn="0"/>
              <w:rPr>
                <w:color w:val="000000"/>
                <w:sz w:val="20"/>
                <w:szCs w:val="20"/>
              </w:rPr>
            </w:pPr>
            <w:r w:rsidRPr="0094622E">
              <w:rPr>
                <w:sz w:val="20"/>
                <w:szCs w:val="20"/>
              </w:rPr>
              <w:t>The </w:t>
            </w:r>
            <w:hyperlink r:id="rId12" w:tgtFrame="_blank" w:history="1">
              <w:r w:rsidRPr="0094622E">
                <w:rPr>
                  <w:rStyle w:val="Hyperlink"/>
                  <w:rFonts w:ascii="Montserrat" w:hAnsi="Montserrat" w:cs="Arial"/>
                  <w:color w:val="333333"/>
                  <w:sz w:val="20"/>
                  <w:szCs w:val="20"/>
                  <w:bdr w:val="single" w:sz="2" w:space="0" w:color="auto" w:frame="1"/>
                </w:rPr>
                <w:t>Inclusive Practice hub</w:t>
              </w:r>
            </w:hyperlink>
            <w:r w:rsidRPr="0094622E">
              <w:rPr>
                <w:sz w:val="20"/>
                <w:szCs w:val="20"/>
              </w:rPr>
              <w:t xml:space="preserve"> is a platform that provides evidence-based resources to support students with disability and additional needs. </w:t>
            </w:r>
          </w:p>
        </w:tc>
        <w:tc>
          <w:tcPr>
            <w:tcW w:w="1843" w:type="dxa"/>
            <w:vMerge/>
          </w:tcPr>
          <w:p w14:paraId="0BBA8FB5" w14:textId="77777777" w:rsidR="0094622E" w:rsidRPr="0094622E" w:rsidRDefault="0094622E" w:rsidP="005D6066">
            <w:pPr>
              <w:pStyle w:val="BodyText"/>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ascii="Montserrat" w:hAnsi="Montserrat" w:cs="Arial"/>
                <w:color w:val="3B3838" w:themeColor="background2" w:themeShade="40"/>
                <w:sz w:val="20"/>
                <w:szCs w:val="20"/>
              </w:rPr>
            </w:pPr>
          </w:p>
        </w:tc>
      </w:tr>
      <w:tr w:rsidR="0094622E" w:rsidRPr="0094622E" w14:paraId="4BBEC117" w14:textId="77777777" w:rsidTr="006156D3">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813" w:type="dxa"/>
          </w:tcPr>
          <w:p w14:paraId="71B8069B" w14:textId="77777777" w:rsidR="0094622E" w:rsidRPr="0094622E" w:rsidRDefault="0094622E" w:rsidP="005D6066">
            <w:pPr>
              <w:pStyle w:val="BodyText"/>
              <w:spacing w:before="40" w:after="40" w:line="259" w:lineRule="auto"/>
              <w:ind w:right="219"/>
              <w:rPr>
                <w:rFonts w:ascii="Montserrat" w:hAnsi="Montserrat" w:cs="Arial"/>
                <w:b w:val="0"/>
                <w:color w:val="3B3838" w:themeColor="background2" w:themeShade="40"/>
                <w:sz w:val="20"/>
                <w:szCs w:val="20"/>
              </w:rPr>
            </w:pPr>
          </w:p>
        </w:tc>
        <w:tc>
          <w:tcPr>
            <w:tcW w:w="1873" w:type="dxa"/>
          </w:tcPr>
          <w:p w14:paraId="3BE257CD" w14:textId="605D4A68" w:rsidR="0094622E" w:rsidRPr="0094622E" w:rsidRDefault="0094622E" w:rsidP="005D6066">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ascii="Montserrat" w:hAnsi="Montserrat"/>
                <w:color w:val="000000"/>
                <w:sz w:val="20"/>
                <w:szCs w:val="20"/>
              </w:rPr>
            </w:pPr>
            <w:r w:rsidRPr="0094622E">
              <w:rPr>
                <w:rFonts w:ascii="Montserrat" w:hAnsi="Montserrat"/>
                <w:color w:val="000000"/>
                <w:sz w:val="20"/>
                <w:szCs w:val="20"/>
              </w:rPr>
              <w:t xml:space="preserve">Professional Learning </w:t>
            </w:r>
          </w:p>
        </w:tc>
        <w:tc>
          <w:tcPr>
            <w:tcW w:w="3797" w:type="dxa"/>
          </w:tcPr>
          <w:p w14:paraId="754F3819" w14:textId="36F5AAEB" w:rsidR="0094622E" w:rsidRPr="006156D3" w:rsidRDefault="0094622E" w:rsidP="006156D3">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sz w:val="20"/>
                <w:szCs w:val="20"/>
              </w:rPr>
            </w:pPr>
            <w:r w:rsidRPr="006156D3">
              <w:rPr>
                <w:sz w:val="20"/>
                <w:szCs w:val="20"/>
              </w:rPr>
              <w:t>Teachers have access to professional learning resources through the DoE to enhance teaching practice. E.g., Berry Street – Trauma Informed Practice</w:t>
            </w:r>
          </w:p>
        </w:tc>
        <w:tc>
          <w:tcPr>
            <w:tcW w:w="1843" w:type="dxa"/>
            <w:vMerge w:val="restart"/>
          </w:tcPr>
          <w:p w14:paraId="7B28151C" w14:textId="77777777" w:rsidR="0094622E" w:rsidRPr="0094622E" w:rsidRDefault="0094622E" w:rsidP="005D6066">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ascii="Montserrat" w:hAnsi="Montserrat" w:cs="Arial"/>
                <w:color w:val="3B3838" w:themeColor="background2" w:themeShade="40"/>
                <w:sz w:val="20"/>
                <w:szCs w:val="20"/>
              </w:rPr>
            </w:pPr>
          </w:p>
        </w:tc>
      </w:tr>
      <w:tr w:rsidR="0094622E" w:rsidRPr="0094622E" w14:paraId="08A60E8A" w14:textId="77777777" w:rsidTr="006156D3">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813" w:type="dxa"/>
            <w:shd w:val="clear" w:color="auto" w:fill="auto"/>
          </w:tcPr>
          <w:p w14:paraId="44909F6E" w14:textId="77777777" w:rsidR="0094622E" w:rsidRPr="0094622E" w:rsidRDefault="0094622E" w:rsidP="005D6066">
            <w:pPr>
              <w:pStyle w:val="BodyText"/>
              <w:spacing w:before="40" w:after="40" w:line="259" w:lineRule="auto"/>
              <w:ind w:right="219"/>
              <w:rPr>
                <w:rFonts w:ascii="Montserrat" w:hAnsi="Montserrat" w:cs="Arial"/>
                <w:b w:val="0"/>
                <w:color w:val="3B3838" w:themeColor="background2" w:themeShade="40"/>
                <w:sz w:val="20"/>
                <w:szCs w:val="20"/>
              </w:rPr>
            </w:pPr>
          </w:p>
        </w:tc>
        <w:tc>
          <w:tcPr>
            <w:tcW w:w="1873" w:type="dxa"/>
            <w:shd w:val="clear" w:color="auto" w:fill="auto"/>
          </w:tcPr>
          <w:p w14:paraId="7B4106AA" w14:textId="642D295F" w:rsidR="0094622E" w:rsidRPr="0094622E" w:rsidRDefault="0094622E" w:rsidP="005D6066">
            <w:pPr>
              <w:pStyle w:val="BodyText"/>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ascii="Montserrat" w:hAnsi="Montserrat"/>
                <w:color w:val="000000"/>
                <w:sz w:val="20"/>
                <w:szCs w:val="20"/>
              </w:rPr>
            </w:pPr>
            <w:r w:rsidRPr="0094622E">
              <w:rPr>
                <w:rFonts w:ascii="Montserrat" w:hAnsi="Montserrat"/>
                <w:color w:val="000000"/>
                <w:sz w:val="20"/>
                <w:szCs w:val="20"/>
              </w:rPr>
              <w:t>Additional Supports</w:t>
            </w:r>
          </w:p>
        </w:tc>
        <w:tc>
          <w:tcPr>
            <w:tcW w:w="3797" w:type="dxa"/>
            <w:shd w:val="clear" w:color="auto" w:fill="auto"/>
          </w:tcPr>
          <w:p w14:paraId="5AEE1218" w14:textId="415C903D" w:rsidR="0094622E" w:rsidRPr="006156D3" w:rsidRDefault="0094622E" w:rsidP="006156D3">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sz w:val="20"/>
                <w:szCs w:val="20"/>
                <w:shd w:val="clear" w:color="auto" w:fill="FFFFFF"/>
              </w:rPr>
            </w:pPr>
            <w:r w:rsidRPr="006156D3">
              <w:rPr>
                <w:sz w:val="20"/>
                <w:szCs w:val="20"/>
              </w:rPr>
              <w:t xml:space="preserve">School Learning Support Officers </w:t>
            </w:r>
            <w:r w:rsidRPr="006156D3">
              <w:rPr>
                <w:sz w:val="20"/>
                <w:szCs w:val="20"/>
                <w:shd w:val="clear" w:color="auto" w:fill="FFFFFF"/>
              </w:rPr>
              <w:t>work in schools to enhance the wellbeing and learning outcomes of students. SSOs support the implementation of the school’s whole-of-school approach to wellbeing.</w:t>
            </w:r>
          </w:p>
          <w:p w14:paraId="204B4F69" w14:textId="77705B24" w:rsidR="0094622E" w:rsidRPr="006156D3" w:rsidRDefault="0094622E" w:rsidP="006156D3">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sz w:val="20"/>
                <w:szCs w:val="20"/>
                <w:shd w:val="clear" w:color="auto" w:fill="FFFFFF"/>
              </w:rPr>
            </w:pPr>
            <w:r w:rsidRPr="006156D3">
              <w:rPr>
                <w:sz w:val="20"/>
                <w:szCs w:val="20"/>
                <w:shd w:val="clear" w:color="auto" w:fill="FFFFFF"/>
              </w:rPr>
              <w:t>Consider available data to ensure prevention strategies are well suited to incoming students.</w:t>
            </w:r>
          </w:p>
          <w:p w14:paraId="08A9A172" w14:textId="129AE273" w:rsidR="0094622E" w:rsidRPr="0094622E" w:rsidRDefault="0094622E" w:rsidP="0094622E">
            <w:pPr>
              <w:cnfStyle w:val="000000010000" w:firstRow="0" w:lastRow="0" w:firstColumn="0" w:lastColumn="0" w:oddVBand="0" w:evenVBand="0" w:oddHBand="0" w:evenHBand="1" w:firstRowFirstColumn="0" w:firstRowLastColumn="0" w:lastRowFirstColumn="0" w:lastRowLastColumn="0"/>
              <w:rPr>
                <w:rFonts w:ascii="Montserrat" w:hAnsi="Montserrat"/>
                <w:sz w:val="20"/>
                <w:szCs w:val="20"/>
              </w:rPr>
            </w:pPr>
          </w:p>
        </w:tc>
        <w:tc>
          <w:tcPr>
            <w:tcW w:w="1843" w:type="dxa"/>
            <w:vMerge/>
          </w:tcPr>
          <w:p w14:paraId="6EA3454A" w14:textId="77777777" w:rsidR="0094622E" w:rsidRPr="0094622E" w:rsidRDefault="0094622E" w:rsidP="005D6066">
            <w:pPr>
              <w:pStyle w:val="BodyText"/>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ascii="Montserrat" w:hAnsi="Montserrat" w:cs="Arial"/>
                <w:color w:val="3B3838" w:themeColor="background2" w:themeShade="40"/>
                <w:sz w:val="20"/>
                <w:szCs w:val="20"/>
              </w:rPr>
            </w:pPr>
          </w:p>
        </w:tc>
      </w:tr>
      <w:tr w:rsidR="0094622E" w:rsidRPr="0094622E" w14:paraId="085D8351" w14:textId="77777777" w:rsidTr="006156D3">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813" w:type="dxa"/>
            <w:vMerge w:val="restart"/>
          </w:tcPr>
          <w:p w14:paraId="2CC24758" w14:textId="1F8C6580" w:rsidR="0094622E" w:rsidRPr="0094622E" w:rsidRDefault="0094622E" w:rsidP="005D6066">
            <w:pPr>
              <w:pStyle w:val="BodyText"/>
              <w:spacing w:before="40" w:after="40" w:line="259" w:lineRule="auto"/>
              <w:ind w:right="219"/>
              <w:rPr>
                <w:rFonts w:ascii="Montserrat" w:hAnsi="Montserrat" w:cs="Arial"/>
                <w:b w:val="0"/>
                <w:color w:val="3B3838" w:themeColor="background2" w:themeShade="40"/>
                <w:sz w:val="20"/>
                <w:szCs w:val="20"/>
              </w:rPr>
            </w:pPr>
            <w:r w:rsidRPr="0094622E">
              <w:rPr>
                <w:rFonts w:ascii="Montserrat" w:hAnsi="Montserrat" w:cs="Arial"/>
                <w:b w:val="0"/>
                <w:color w:val="3B3838" w:themeColor="background2" w:themeShade="40"/>
                <w:sz w:val="20"/>
                <w:szCs w:val="20"/>
              </w:rPr>
              <w:t xml:space="preserve">Early Intervention </w:t>
            </w:r>
          </w:p>
        </w:tc>
        <w:tc>
          <w:tcPr>
            <w:tcW w:w="1873" w:type="dxa"/>
          </w:tcPr>
          <w:p w14:paraId="3437CBD1" w14:textId="1BD23EC8" w:rsidR="0094622E" w:rsidRPr="0094622E" w:rsidRDefault="0094622E" w:rsidP="005D6066">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ascii="Montserrat" w:hAnsi="Montserrat" w:cs="Arial"/>
                <w:color w:val="3B3838" w:themeColor="background2" w:themeShade="40"/>
                <w:sz w:val="20"/>
                <w:szCs w:val="20"/>
              </w:rPr>
            </w:pPr>
            <w:r w:rsidRPr="0094622E">
              <w:rPr>
                <w:rFonts w:ascii="Montserrat" w:hAnsi="Montserrat" w:cs="Arial"/>
                <w:color w:val="3B3838" w:themeColor="background2" w:themeShade="40"/>
                <w:sz w:val="20"/>
                <w:szCs w:val="20"/>
              </w:rPr>
              <w:t xml:space="preserve">Positive Behaviour for Learning </w:t>
            </w:r>
          </w:p>
        </w:tc>
        <w:tc>
          <w:tcPr>
            <w:tcW w:w="3797" w:type="dxa"/>
          </w:tcPr>
          <w:p w14:paraId="5B92EA64" w14:textId="58495FB9" w:rsidR="0094622E" w:rsidRPr="006156D3" w:rsidRDefault="0094622E" w:rsidP="006156D3">
            <w:pPr>
              <w:pStyle w:val="ListParagraph"/>
              <w:numPr>
                <w:ilvl w:val="0"/>
                <w:numId w:val="13"/>
              </w:numPr>
              <w:spacing w:before="40" w:after="40" w:line="259" w:lineRule="auto"/>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r w:rsidRPr="006156D3">
              <w:rPr>
                <w:rFonts w:cs="Arial"/>
                <w:color w:val="3B3838" w:themeColor="background2" w:themeShade="40"/>
                <w:sz w:val="20"/>
                <w:szCs w:val="20"/>
              </w:rPr>
              <w:t xml:space="preserve">Positive Behaviour for Learning (PBL) Tier 1 Schoolwide and classroom systems of support that brings together the whole school community to contribute to developing a positive, </w:t>
            </w:r>
            <w:proofErr w:type="gramStart"/>
            <w:r w:rsidRPr="006156D3">
              <w:rPr>
                <w:rFonts w:cs="Arial"/>
                <w:color w:val="3B3838" w:themeColor="background2" w:themeShade="40"/>
                <w:sz w:val="20"/>
                <w:szCs w:val="20"/>
              </w:rPr>
              <w:t>safe</w:t>
            </w:r>
            <w:proofErr w:type="gramEnd"/>
            <w:r w:rsidRPr="006156D3">
              <w:rPr>
                <w:rFonts w:cs="Arial"/>
                <w:color w:val="3B3838" w:themeColor="background2" w:themeShade="40"/>
                <w:sz w:val="20"/>
                <w:szCs w:val="20"/>
              </w:rPr>
              <w:t xml:space="preserve"> and supportive learning culture.</w:t>
            </w:r>
          </w:p>
        </w:tc>
        <w:tc>
          <w:tcPr>
            <w:tcW w:w="1843" w:type="dxa"/>
            <w:vMerge w:val="restart"/>
          </w:tcPr>
          <w:p w14:paraId="2E36D386" w14:textId="4CB1FF7C" w:rsidR="0094622E" w:rsidRPr="0094622E" w:rsidRDefault="0094622E" w:rsidP="005D6066">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ascii="Montserrat" w:hAnsi="Montserrat" w:cs="Arial"/>
                <w:color w:val="3B3838" w:themeColor="background2" w:themeShade="40"/>
                <w:sz w:val="20"/>
                <w:szCs w:val="20"/>
              </w:rPr>
            </w:pPr>
            <w:r w:rsidRPr="0094622E">
              <w:rPr>
                <w:rFonts w:ascii="Montserrat" w:hAnsi="Montserrat" w:cs="Arial"/>
                <w:color w:val="3B3838" w:themeColor="background2" w:themeShade="40"/>
                <w:sz w:val="20"/>
                <w:szCs w:val="20"/>
              </w:rPr>
              <w:t>Whole School</w:t>
            </w:r>
          </w:p>
        </w:tc>
      </w:tr>
      <w:tr w:rsidR="0094622E" w:rsidRPr="0094622E" w14:paraId="5FA9F5E2" w14:textId="77777777" w:rsidTr="006156D3">
        <w:trPr>
          <w:cnfStyle w:val="000000010000" w:firstRow="0" w:lastRow="0" w:firstColumn="0" w:lastColumn="0" w:oddVBand="0" w:evenVBand="0" w:oddHBand="0" w:evenHBand="1"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813" w:type="dxa"/>
            <w:vMerge/>
          </w:tcPr>
          <w:p w14:paraId="624A7974" w14:textId="77777777" w:rsidR="0094622E" w:rsidRPr="0094622E" w:rsidRDefault="0094622E" w:rsidP="005D6066">
            <w:pPr>
              <w:pStyle w:val="BodyText"/>
              <w:spacing w:before="40" w:after="40" w:line="259" w:lineRule="auto"/>
              <w:ind w:right="219"/>
              <w:rPr>
                <w:rFonts w:ascii="Montserrat" w:hAnsi="Montserrat" w:cs="Arial"/>
                <w:b w:val="0"/>
                <w:color w:val="3B3838" w:themeColor="background2" w:themeShade="40"/>
                <w:sz w:val="20"/>
                <w:szCs w:val="20"/>
              </w:rPr>
            </w:pPr>
          </w:p>
        </w:tc>
        <w:tc>
          <w:tcPr>
            <w:tcW w:w="1873" w:type="dxa"/>
            <w:shd w:val="clear" w:color="auto" w:fill="auto"/>
          </w:tcPr>
          <w:p w14:paraId="5E2235EC" w14:textId="1244D333" w:rsidR="0094622E" w:rsidRPr="0094622E" w:rsidRDefault="0094622E" w:rsidP="005D6066">
            <w:pPr>
              <w:pStyle w:val="BodyText"/>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ascii="Montserrat" w:hAnsi="Montserrat" w:cs="Arial"/>
                <w:color w:val="3B3838" w:themeColor="background2" w:themeShade="40"/>
                <w:sz w:val="20"/>
                <w:szCs w:val="20"/>
              </w:rPr>
            </w:pPr>
            <w:r w:rsidRPr="0094622E">
              <w:rPr>
                <w:rFonts w:ascii="Montserrat" w:hAnsi="Montserrat" w:cs="Arial"/>
                <w:color w:val="3B3838" w:themeColor="background2" w:themeShade="40"/>
                <w:sz w:val="20"/>
                <w:szCs w:val="20"/>
              </w:rPr>
              <w:t xml:space="preserve">Classroom Management Strategies </w:t>
            </w:r>
          </w:p>
        </w:tc>
        <w:tc>
          <w:tcPr>
            <w:tcW w:w="3797" w:type="dxa"/>
            <w:shd w:val="clear" w:color="auto" w:fill="auto"/>
          </w:tcPr>
          <w:p w14:paraId="7119C937" w14:textId="717C960E" w:rsidR="0094622E" w:rsidRPr="0094622E" w:rsidRDefault="0094622E">
            <w:pPr>
              <w:pStyle w:val="ListParagraph"/>
              <w:widowControl/>
              <w:numPr>
                <w:ilvl w:val="0"/>
                <w:numId w:val="9"/>
              </w:numPr>
              <w:snapToGrid/>
              <w:spacing w:after="0"/>
              <w:mirrorIndents w:val="0"/>
              <w:cnfStyle w:val="000000010000" w:firstRow="0" w:lastRow="0" w:firstColumn="0" w:lastColumn="0" w:oddVBand="0" w:evenVBand="0" w:oddHBand="0" w:evenHBand="1" w:firstRowFirstColumn="0" w:firstRowLastColumn="0" w:lastRowFirstColumn="0" w:lastRowLastColumn="0"/>
              <w:rPr>
                <w:color w:val="auto"/>
                <w:sz w:val="20"/>
                <w:szCs w:val="20"/>
              </w:rPr>
            </w:pPr>
            <w:r w:rsidRPr="0094622E">
              <w:rPr>
                <w:sz w:val="20"/>
                <w:szCs w:val="20"/>
              </w:rPr>
              <w:t>Communication with parents, and where relevant, the use of class Dojo.</w:t>
            </w:r>
          </w:p>
          <w:p w14:paraId="05493BFE" w14:textId="5BEF0189" w:rsidR="0094622E" w:rsidRPr="0094622E" w:rsidRDefault="0094622E">
            <w:pPr>
              <w:pStyle w:val="ListParagraph"/>
              <w:widowControl/>
              <w:numPr>
                <w:ilvl w:val="0"/>
                <w:numId w:val="9"/>
              </w:numPr>
              <w:snapToGrid/>
              <w:spacing w:after="0"/>
              <w:mirrorIndents w:val="0"/>
              <w:cnfStyle w:val="000000010000" w:firstRow="0" w:lastRow="0" w:firstColumn="0" w:lastColumn="0" w:oddVBand="0" w:evenVBand="0" w:oddHBand="0" w:evenHBand="1" w:firstRowFirstColumn="0" w:firstRowLastColumn="0" w:lastRowFirstColumn="0" w:lastRowLastColumn="0"/>
              <w:rPr>
                <w:color w:val="auto"/>
                <w:sz w:val="20"/>
                <w:szCs w:val="20"/>
              </w:rPr>
            </w:pPr>
            <w:r w:rsidRPr="0094622E">
              <w:rPr>
                <w:sz w:val="20"/>
                <w:szCs w:val="20"/>
              </w:rPr>
              <w:lastRenderedPageBreak/>
              <w:t xml:space="preserve">Explicit teaching and </w:t>
            </w:r>
            <w:r w:rsidR="006156D3" w:rsidRPr="0094622E">
              <w:rPr>
                <w:sz w:val="20"/>
                <w:szCs w:val="20"/>
              </w:rPr>
              <w:t>modelling</w:t>
            </w:r>
            <w:r w:rsidRPr="0094622E">
              <w:rPr>
                <w:sz w:val="20"/>
                <w:szCs w:val="20"/>
              </w:rPr>
              <w:t xml:space="preserve"> of specific skills including behaviour expectations and social </w:t>
            </w:r>
            <w:r w:rsidRPr="0094622E">
              <w:t>skills.</w:t>
            </w:r>
          </w:p>
          <w:p w14:paraId="672527E0" w14:textId="4E03BD9F" w:rsidR="0094622E" w:rsidRPr="0094622E" w:rsidRDefault="0094622E">
            <w:pPr>
              <w:pStyle w:val="ListParagraph"/>
              <w:widowControl/>
              <w:numPr>
                <w:ilvl w:val="0"/>
                <w:numId w:val="9"/>
              </w:numPr>
              <w:snapToGrid/>
              <w:spacing w:after="0"/>
              <w:mirrorIndents w:val="0"/>
              <w:cnfStyle w:val="000000010000" w:firstRow="0" w:lastRow="0" w:firstColumn="0" w:lastColumn="0" w:oddVBand="0" w:evenVBand="0" w:oddHBand="0" w:evenHBand="1" w:firstRowFirstColumn="0" w:firstRowLastColumn="0" w:lastRowFirstColumn="0" w:lastRowLastColumn="0"/>
              <w:rPr>
                <w:color w:val="auto"/>
                <w:sz w:val="20"/>
                <w:szCs w:val="20"/>
              </w:rPr>
            </w:pPr>
            <w:r w:rsidRPr="0094622E">
              <w:rPr>
                <w:sz w:val="20"/>
                <w:szCs w:val="20"/>
              </w:rPr>
              <w:t>Self-regulation training – brain breaks, yoga, heavy work, weighted blankets</w:t>
            </w:r>
          </w:p>
          <w:p w14:paraId="617B9651" w14:textId="77777777" w:rsidR="0094622E" w:rsidRPr="0094622E" w:rsidRDefault="0094622E" w:rsidP="0094622E">
            <w:pPr>
              <w:spacing w:before="80"/>
              <w:cnfStyle w:val="000000010000" w:firstRow="0" w:lastRow="0" w:firstColumn="0" w:lastColumn="0" w:oddVBand="0" w:evenVBand="0" w:oddHBand="0" w:evenHBand="1" w:firstRowFirstColumn="0" w:firstRowLastColumn="0" w:lastRowFirstColumn="0" w:lastRowLastColumn="0"/>
              <w:rPr>
                <w:rFonts w:ascii="Montserrat" w:hAnsi="Montserrat" w:cs="Arial"/>
                <w:color w:val="3B3838" w:themeColor="background2" w:themeShade="40"/>
                <w:sz w:val="20"/>
                <w:szCs w:val="20"/>
              </w:rPr>
            </w:pPr>
          </w:p>
        </w:tc>
        <w:tc>
          <w:tcPr>
            <w:tcW w:w="1843" w:type="dxa"/>
            <w:vMerge/>
          </w:tcPr>
          <w:p w14:paraId="5D429DBB" w14:textId="77777777" w:rsidR="0094622E" w:rsidRPr="0094622E" w:rsidRDefault="0094622E" w:rsidP="005D6066">
            <w:pPr>
              <w:pStyle w:val="BodyText"/>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ascii="Montserrat" w:hAnsi="Montserrat" w:cs="Arial"/>
                <w:color w:val="3B3838" w:themeColor="background2" w:themeShade="40"/>
                <w:sz w:val="20"/>
                <w:szCs w:val="20"/>
              </w:rPr>
            </w:pPr>
          </w:p>
        </w:tc>
      </w:tr>
      <w:tr w:rsidR="0094622E" w:rsidRPr="0094622E" w14:paraId="579630C9" w14:textId="77777777" w:rsidTr="006156D3">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813" w:type="dxa"/>
            <w:vMerge/>
          </w:tcPr>
          <w:p w14:paraId="0FA70D32" w14:textId="77777777" w:rsidR="0094622E" w:rsidRPr="0094622E" w:rsidRDefault="0094622E" w:rsidP="005D6066">
            <w:pPr>
              <w:pStyle w:val="BodyText"/>
              <w:spacing w:before="40" w:after="40" w:line="259" w:lineRule="auto"/>
              <w:ind w:right="219"/>
              <w:rPr>
                <w:rFonts w:ascii="Montserrat" w:hAnsi="Montserrat" w:cs="Arial"/>
                <w:b w:val="0"/>
                <w:color w:val="3B3838" w:themeColor="background2" w:themeShade="40"/>
                <w:sz w:val="20"/>
                <w:szCs w:val="20"/>
              </w:rPr>
            </w:pPr>
          </w:p>
        </w:tc>
        <w:tc>
          <w:tcPr>
            <w:tcW w:w="1873" w:type="dxa"/>
          </w:tcPr>
          <w:p w14:paraId="16B1E4B9" w14:textId="7B4C7C00" w:rsidR="0094622E" w:rsidRPr="0094622E" w:rsidRDefault="0094622E" w:rsidP="005D6066">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ascii="Montserrat" w:hAnsi="Montserrat" w:cs="Arial"/>
                <w:color w:val="3B3838" w:themeColor="background2" w:themeShade="40"/>
                <w:sz w:val="20"/>
                <w:szCs w:val="20"/>
              </w:rPr>
            </w:pPr>
            <w:r w:rsidRPr="0094622E">
              <w:rPr>
                <w:rFonts w:ascii="Montserrat" w:hAnsi="Montserrat" w:cs="Arial"/>
                <w:color w:val="3B3838" w:themeColor="background2" w:themeShade="40"/>
                <w:sz w:val="20"/>
                <w:szCs w:val="20"/>
              </w:rPr>
              <w:t xml:space="preserve">Cottage Kids Program </w:t>
            </w:r>
          </w:p>
        </w:tc>
        <w:tc>
          <w:tcPr>
            <w:tcW w:w="3797" w:type="dxa"/>
          </w:tcPr>
          <w:p w14:paraId="41A05178" w14:textId="17CDE6F5" w:rsidR="0094622E" w:rsidRPr="006156D3" w:rsidRDefault="0094622E" w:rsidP="006156D3">
            <w:pPr>
              <w:pStyle w:val="ListParagraph"/>
              <w:numPr>
                <w:ilvl w:val="0"/>
                <w:numId w:val="16"/>
              </w:numPr>
              <w:spacing w:before="40" w:after="40" w:line="259" w:lineRule="auto"/>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r w:rsidRPr="006156D3">
              <w:rPr>
                <w:rFonts w:cs="Arial"/>
                <w:color w:val="3B3838" w:themeColor="background2" w:themeShade="40"/>
                <w:sz w:val="20"/>
                <w:szCs w:val="20"/>
              </w:rPr>
              <w:t xml:space="preserve">Early intervention program for students to attend prior to starting school. </w:t>
            </w:r>
          </w:p>
        </w:tc>
        <w:tc>
          <w:tcPr>
            <w:tcW w:w="1843" w:type="dxa"/>
            <w:vMerge/>
          </w:tcPr>
          <w:p w14:paraId="3E622E47" w14:textId="77777777" w:rsidR="0094622E" w:rsidRPr="0094622E" w:rsidRDefault="0094622E" w:rsidP="005D6066">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ascii="Montserrat" w:hAnsi="Montserrat" w:cs="Arial"/>
                <w:color w:val="3B3838" w:themeColor="background2" w:themeShade="40"/>
                <w:sz w:val="20"/>
                <w:szCs w:val="20"/>
              </w:rPr>
            </w:pPr>
          </w:p>
        </w:tc>
      </w:tr>
      <w:tr w:rsidR="0094622E" w:rsidRPr="0094622E" w14:paraId="494F81D5" w14:textId="77777777" w:rsidTr="006156D3">
        <w:trPr>
          <w:cnfStyle w:val="000000010000" w:firstRow="0" w:lastRow="0" w:firstColumn="0" w:lastColumn="0" w:oddVBand="0" w:evenVBand="0" w:oddHBand="0" w:evenHBand="1"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813" w:type="dxa"/>
            <w:shd w:val="clear" w:color="auto" w:fill="auto"/>
          </w:tcPr>
          <w:p w14:paraId="65711C4D" w14:textId="77777777" w:rsidR="0094622E" w:rsidRPr="0094622E" w:rsidRDefault="0094622E" w:rsidP="005D6066">
            <w:pPr>
              <w:pStyle w:val="BodyText"/>
              <w:spacing w:before="40" w:after="40" w:line="259" w:lineRule="auto"/>
              <w:ind w:right="219"/>
              <w:rPr>
                <w:rFonts w:ascii="Montserrat" w:hAnsi="Montserrat" w:cs="Arial"/>
                <w:b w:val="0"/>
                <w:color w:val="3B3838" w:themeColor="background2" w:themeShade="40"/>
                <w:sz w:val="20"/>
                <w:szCs w:val="20"/>
              </w:rPr>
            </w:pPr>
          </w:p>
        </w:tc>
        <w:tc>
          <w:tcPr>
            <w:tcW w:w="1873" w:type="dxa"/>
            <w:shd w:val="clear" w:color="auto" w:fill="auto"/>
          </w:tcPr>
          <w:p w14:paraId="3F57AA1D" w14:textId="046303DF" w:rsidR="0094622E" w:rsidRPr="0094622E" w:rsidRDefault="0094622E" w:rsidP="005D6066">
            <w:pPr>
              <w:pStyle w:val="BodyText"/>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ascii="Montserrat" w:hAnsi="Montserrat" w:cs="Arial"/>
                <w:color w:val="3B3838" w:themeColor="background2" w:themeShade="40"/>
                <w:sz w:val="20"/>
                <w:szCs w:val="20"/>
              </w:rPr>
            </w:pPr>
            <w:r w:rsidRPr="0094622E">
              <w:rPr>
                <w:rFonts w:ascii="Montserrat" w:hAnsi="Montserrat" w:cs="Arial"/>
                <w:color w:val="3B3838" w:themeColor="background2" w:themeShade="40"/>
                <w:sz w:val="20"/>
                <w:szCs w:val="20"/>
              </w:rPr>
              <w:t xml:space="preserve">Additional Programs </w:t>
            </w:r>
          </w:p>
        </w:tc>
        <w:tc>
          <w:tcPr>
            <w:tcW w:w="3797" w:type="dxa"/>
            <w:shd w:val="clear" w:color="auto" w:fill="auto"/>
          </w:tcPr>
          <w:p w14:paraId="06A791B0" w14:textId="77777777" w:rsidR="0094622E" w:rsidRPr="0094622E" w:rsidRDefault="0094622E">
            <w:pPr>
              <w:pStyle w:val="ListParagraph"/>
              <w:widowControl/>
              <w:numPr>
                <w:ilvl w:val="0"/>
                <w:numId w:val="9"/>
              </w:numPr>
              <w:snapToGrid/>
              <w:spacing w:after="0"/>
              <w:mirrorIndents w:val="0"/>
              <w:cnfStyle w:val="000000010000" w:firstRow="0" w:lastRow="0" w:firstColumn="0" w:lastColumn="0" w:oddVBand="0" w:evenVBand="0" w:oddHBand="0" w:evenHBand="1" w:firstRowFirstColumn="0" w:firstRowLastColumn="0" w:lastRowFirstColumn="0" w:lastRowLastColumn="0"/>
              <w:rPr>
                <w:color w:val="auto"/>
                <w:sz w:val="20"/>
                <w:szCs w:val="20"/>
              </w:rPr>
            </w:pPr>
            <w:r w:rsidRPr="0094622E">
              <w:rPr>
                <w:sz w:val="20"/>
                <w:szCs w:val="20"/>
              </w:rPr>
              <w:t>Anti-bullying strategies including cyber-bullying and internet safety. Buddy Bench</w:t>
            </w:r>
          </w:p>
          <w:p w14:paraId="3F8DFCD0" w14:textId="440624CB" w:rsidR="0094622E" w:rsidRPr="0094622E" w:rsidRDefault="0094622E">
            <w:pPr>
              <w:pStyle w:val="ListParagraph"/>
              <w:numPr>
                <w:ilvl w:val="0"/>
                <w:numId w:val="9"/>
              </w:numPr>
              <w:cnfStyle w:val="000000010000" w:firstRow="0" w:lastRow="0" w:firstColumn="0" w:lastColumn="0" w:oddVBand="0" w:evenVBand="0" w:oddHBand="0" w:evenHBand="1" w:firstRowFirstColumn="0" w:firstRowLastColumn="0" w:lastRowFirstColumn="0" w:lastRowLastColumn="0"/>
              <w:rPr>
                <w:sz w:val="20"/>
                <w:szCs w:val="20"/>
              </w:rPr>
            </w:pPr>
            <w:r w:rsidRPr="0094622E">
              <w:rPr>
                <w:sz w:val="20"/>
                <w:szCs w:val="20"/>
              </w:rPr>
              <w:t xml:space="preserve">School Counsellor Services </w:t>
            </w:r>
          </w:p>
          <w:p w14:paraId="2125E2D8" w14:textId="77777777" w:rsidR="0094622E" w:rsidRPr="0094622E" w:rsidRDefault="0094622E" w:rsidP="005D6066">
            <w:pPr>
              <w:spacing w:before="40" w:after="40" w:line="259" w:lineRule="auto"/>
              <w:cnfStyle w:val="000000010000" w:firstRow="0" w:lastRow="0" w:firstColumn="0" w:lastColumn="0" w:oddVBand="0" w:evenVBand="0" w:oddHBand="0" w:evenHBand="1" w:firstRowFirstColumn="0" w:firstRowLastColumn="0" w:lastRowFirstColumn="0" w:lastRowLastColumn="0"/>
              <w:rPr>
                <w:rFonts w:ascii="Montserrat" w:hAnsi="Montserrat" w:cs="Arial"/>
                <w:color w:val="3B3838" w:themeColor="background2" w:themeShade="40"/>
                <w:sz w:val="20"/>
                <w:szCs w:val="20"/>
              </w:rPr>
            </w:pPr>
          </w:p>
        </w:tc>
        <w:tc>
          <w:tcPr>
            <w:tcW w:w="1843" w:type="dxa"/>
            <w:shd w:val="clear" w:color="auto" w:fill="auto"/>
          </w:tcPr>
          <w:p w14:paraId="457C36CF" w14:textId="77777777" w:rsidR="0094622E" w:rsidRPr="0094622E" w:rsidRDefault="0094622E" w:rsidP="005D6066">
            <w:pPr>
              <w:pStyle w:val="BodyText"/>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ascii="Montserrat" w:hAnsi="Montserrat" w:cs="Arial"/>
                <w:color w:val="3B3838" w:themeColor="background2" w:themeShade="40"/>
                <w:sz w:val="20"/>
                <w:szCs w:val="20"/>
              </w:rPr>
            </w:pPr>
          </w:p>
        </w:tc>
      </w:tr>
      <w:tr w:rsidR="0094622E" w:rsidRPr="0094622E" w14:paraId="2B7EA63A" w14:textId="77777777" w:rsidTr="006156D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13" w:type="dxa"/>
            <w:vMerge w:val="restart"/>
          </w:tcPr>
          <w:p w14:paraId="79A5ED67" w14:textId="59CE6FC6" w:rsidR="0094622E" w:rsidRPr="0094622E" w:rsidRDefault="0094622E" w:rsidP="005D6066">
            <w:pPr>
              <w:pStyle w:val="BodyText"/>
              <w:spacing w:before="40" w:after="40" w:line="259" w:lineRule="auto"/>
              <w:ind w:right="219"/>
              <w:rPr>
                <w:rFonts w:ascii="Montserrat" w:hAnsi="Montserrat" w:cs="Arial"/>
                <w:b w:val="0"/>
                <w:color w:val="3B3838" w:themeColor="background2" w:themeShade="40"/>
                <w:sz w:val="20"/>
                <w:szCs w:val="20"/>
              </w:rPr>
            </w:pPr>
            <w:r w:rsidRPr="0094622E">
              <w:rPr>
                <w:rFonts w:ascii="Montserrat" w:hAnsi="Montserrat" w:cs="Arial"/>
                <w:b w:val="0"/>
                <w:color w:val="3B3838" w:themeColor="background2" w:themeShade="40"/>
                <w:sz w:val="20"/>
                <w:szCs w:val="20"/>
              </w:rPr>
              <w:t xml:space="preserve">Targeted Intervention </w:t>
            </w:r>
          </w:p>
        </w:tc>
        <w:tc>
          <w:tcPr>
            <w:tcW w:w="1873" w:type="dxa"/>
          </w:tcPr>
          <w:p w14:paraId="6D9179B5" w14:textId="1B77D631" w:rsidR="0094622E" w:rsidRPr="0094622E" w:rsidRDefault="0094622E" w:rsidP="005D6066">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ascii="Montserrat" w:hAnsi="Montserrat" w:cs="Arial"/>
                <w:color w:val="3B3838" w:themeColor="background2" w:themeShade="40"/>
                <w:sz w:val="20"/>
                <w:szCs w:val="20"/>
              </w:rPr>
            </w:pPr>
            <w:r w:rsidRPr="0094622E">
              <w:rPr>
                <w:rFonts w:ascii="Montserrat" w:hAnsi="Montserrat" w:cs="Arial"/>
                <w:color w:val="3B3838" w:themeColor="background2" w:themeShade="40"/>
                <w:sz w:val="20"/>
                <w:szCs w:val="20"/>
              </w:rPr>
              <w:t xml:space="preserve">Classroom management </w:t>
            </w:r>
          </w:p>
        </w:tc>
        <w:tc>
          <w:tcPr>
            <w:tcW w:w="3797" w:type="dxa"/>
          </w:tcPr>
          <w:p w14:paraId="4267A323" w14:textId="77777777" w:rsidR="0094622E" w:rsidRPr="0094622E" w:rsidRDefault="0094622E">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20"/>
                <w:szCs w:val="20"/>
              </w:rPr>
            </w:pPr>
            <w:r w:rsidRPr="0094622E">
              <w:rPr>
                <w:sz w:val="20"/>
                <w:szCs w:val="20"/>
              </w:rPr>
              <w:t>Modified individual expectations and goals.</w:t>
            </w:r>
          </w:p>
          <w:p w14:paraId="1CEA4212" w14:textId="77777777" w:rsidR="0094622E" w:rsidRPr="0094622E" w:rsidRDefault="0094622E">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20"/>
                <w:szCs w:val="20"/>
              </w:rPr>
            </w:pPr>
            <w:r w:rsidRPr="0094622E">
              <w:rPr>
                <w:sz w:val="20"/>
                <w:szCs w:val="20"/>
              </w:rPr>
              <w:t>Transition strategies – class to playground, lesson to lesson, grade to grade, school to school.</w:t>
            </w:r>
          </w:p>
          <w:p w14:paraId="61F56389" w14:textId="77777777" w:rsidR="0094622E" w:rsidRPr="0094622E" w:rsidRDefault="0094622E">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20"/>
                <w:szCs w:val="20"/>
              </w:rPr>
            </w:pPr>
            <w:r w:rsidRPr="0094622E">
              <w:rPr>
                <w:sz w:val="20"/>
                <w:szCs w:val="20"/>
              </w:rPr>
              <w:t>Calmer Classrooms resources.</w:t>
            </w:r>
          </w:p>
          <w:p w14:paraId="00F7072C" w14:textId="77777777" w:rsidR="0094622E" w:rsidRPr="0094622E" w:rsidRDefault="0094622E" w:rsidP="005D6066">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Montserrat" w:hAnsi="Montserrat" w:cs="Arial"/>
                <w:color w:val="3B3838" w:themeColor="background2" w:themeShade="40"/>
                <w:sz w:val="20"/>
                <w:szCs w:val="20"/>
              </w:rPr>
            </w:pPr>
          </w:p>
        </w:tc>
        <w:tc>
          <w:tcPr>
            <w:tcW w:w="1843" w:type="dxa"/>
          </w:tcPr>
          <w:p w14:paraId="1FDAE48D" w14:textId="77777777" w:rsidR="0094622E" w:rsidRPr="0094622E" w:rsidRDefault="0094622E" w:rsidP="005D6066">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ascii="Montserrat" w:hAnsi="Montserrat" w:cs="Arial"/>
                <w:noProof/>
                <w:color w:val="3B3838" w:themeColor="background2" w:themeShade="40"/>
                <w:sz w:val="20"/>
                <w:szCs w:val="20"/>
                <w:lang w:val="en-AU" w:eastAsia="en-AU" w:bidi="ar-SA"/>
              </w:rPr>
            </w:pPr>
          </w:p>
        </w:tc>
      </w:tr>
      <w:tr w:rsidR="0094622E" w:rsidRPr="0094622E" w14:paraId="02246AD1" w14:textId="77777777" w:rsidTr="006156D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13" w:type="dxa"/>
            <w:vMerge/>
          </w:tcPr>
          <w:p w14:paraId="0683606B" w14:textId="5AFA9261" w:rsidR="0094622E" w:rsidRPr="0094622E" w:rsidRDefault="0094622E" w:rsidP="005D6066">
            <w:pPr>
              <w:pStyle w:val="BodyText"/>
              <w:spacing w:before="40" w:after="40" w:line="259" w:lineRule="auto"/>
              <w:ind w:right="219"/>
              <w:rPr>
                <w:rFonts w:ascii="Montserrat" w:hAnsi="Montserrat" w:cs="Arial"/>
                <w:b w:val="0"/>
                <w:color w:val="3B3838" w:themeColor="background2" w:themeShade="40"/>
                <w:sz w:val="20"/>
                <w:szCs w:val="20"/>
              </w:rPr>
            </w:pPr>
          </w:p>
        </w:tc>
        <w:tc>
          <w:tcPr>
            <w:tcW w:w="1873" w:type="dxa"/>
            <w:shd w:val="clear" w:color="auto" w:fill="auto"/>
          </w:tcPr>
          <w:p w14:paraId="79169FDE" w14:textId="7A6240A4" w:rsidR="0094622E" w:rsidRPr="0094622E" w:rsidRDefault="0094622E" w:rsidP="005D6066">
            <w:pPr>
              <w:pStyle w:val="BodyText"/>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ascii="Montserrat" w:hAnsi="Montserrat" w:cs="Arial"/>
                <w:color w:val="3B3838" w:themeColor="background2" w:themeShade="40"/>
                <w:sz w:val="20"/>
                <w:szCs w:val="20"/>
              </w:rPr>
            </w:pPr>
            <w:r w:rsidRPr="0094622E">
              <w:rPr>
                <w:rFonts w:ascii="Montserrat" w:hAnsi="Montserrat" w:cs="Arial"/>
                <w:color w:val="3B3838" w:themeColor="background2" w:themeShade="40"/>
                <w:sz w:val="20"/>
                <w:szCs w:val="20"/>
              </w:rPr>
              <w:t xml:space="preserve">Delivery Support Team  </w:t>
            </w:r>
          </w:p>
        </w:tc>
        <w:tc>
          <w:tcPr>
            <w:tcW w:w="3797" w:type="dxa"/>
            <w:shd w:val="clear" w:color="auto" w:fill="auto"/>
          </w:tcPr>
          <w:p w14:paraId="2AA4444B" w14:textId="77777777" w:rsidR="0094622E" w:rsidRPr="0094622E" w:rsidRDefault="0094622E">
            <w:pPr>
              <w:pStyle w:val="ListParagraph"/>
              <w:numPr>
                <w:ilvl w:val="0"/>
                <w:numId w:val="12"/>
              </w:numPr>
              <w:spacing w:before="40" w:after="40" w:line="259" w:lineRule="auto"/>
              <w:cnfStyle w:val="000000010000" w:firstRow="0" w:lastRow="0" w:firstColumn="0" w:lastColumn="0" w:oddVBand="0" w:evenVBand="0" w:oddHBand="0" w:evenHBand="1" w:firstRowFirstColumn="0" w:firstRowLastColumn="0" w:lastRowFirstColumn="0" w:lastRowLastColumn="0"/>
              <w:rPr>
                <w:rFonts w:cs="Arial"/>
                <w:color w:val="3B3838" w:themeColor="background2" w:themeShade="40"/>
                <w:sz w:val="20"/>
                <w:szCs w:val="20"/>
              </w:rPr>
            </w:pPr>
            <w:r w:rsidRPr="0094622E">
              <w:rPr>
                <w:rFonts w:cs="Arial"/>
                <w:color w:val="3B3838" w:themeColor="background2" w:themeShade="40"/>
                <w:sz w:val="20"/>
                <w:szCs w:val="20"/>
              </w:rPr>
              <w:t xml:space="preserve">The Learning and Support </w:t>
            </w:r>
            <w:proofErr w:type="gramStart"/>
            <w:r w:rsidRPr="0094622E">
              <w:rPr>
                <w:rFonts w:cs="Arial"/>
                <w:color w:val="3B3838" w:themeColor="background2" w:themeShade="40"/>
                <w:sz w:val="20"/>
                <w:szCs w:val="20"/>
              </w:rPr>
              <w:t>team work</w:t>
            </w:r>
            <w:proofErr w:type="gramEnd"/>
            <w:r w:rsidRPr="0094622E">
              <w:rPr>
                <w:rFonts w:cs="Arial"/>
                <w:color w:val="3B3838" w:themeColor="background2" w:themeShade="40"/>
                <w:sz w:val="20"/>
                <w:szCs w:val="20"/>
              </w:rPr>
              <w:t xml:space="preserve"> with teachers, students and families to support those students who require personalised learning and support. Including instructional leadership, development of risk assessments and the development of short- and long-term goals.</w:t>
            </w:r>
          </w:p>
          <w:p w14:paraId="4BB06993" w14:textId="77777777" w:rsidR="0094622E" w:rsidRPr="0094622E" w:rsidRDefault="0094622E">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cs="Arial"/>
                <w:color w:val="333333"/>
                <w:sz w:val="20"/>
                <w:szCs w:val="20"/>
              </w:rPr>
            </w:pPr>
            <w:r w:rsidRPr="0094622E">
              <w:rPr>
                <w:sz w:val="20"/>
                <w:szCs w:val="20"/>
              </w:rPr>
              <w:t xml:space="preserve">Itinerant Support Teachers, Early Intervention where transition to school concerns </w:t>
            </w:r>
            <w:proofErr w:type="gramStart"/>
            <w:r w:rsidRPr="0094622E">
              <w:rPr>
                <w:sz w:val="20"/>
                <w:szCs w:val="20"/>
              </w:rPr>
              <w:t>are</w:t>
            </w:r>
            <w:proofErr w:type="gramEnd"/>
            <w:r w:rsidRPr="0094622E">
              <w:rPr>
                <w:sz w:val="20"/>
                <w:szCs w:val="20"/>
              </w:rPr>
              <w:t xml:space="preserve"> identified by the preschool or family</w:t>
            </w:r>
            <w:r w:rsidRPr="0094622E">
              <w:rPr>
                <w:rFonts w:cs="Arial"/>
                <w:color w:val="333333"/>
                <w:sz w:val="20"/>
                <w:szCs w:val="20"/>
              </w:rPr>
              <w:t>.</w:t>
            </w:r>
          </w:p>
          <w:p w14:paraId="73FFEDEC" w14:textId="0742D9A5" w:rsidR="0094622E" w:rsidRPr="0094622E" w:rsidRDefault="0094622E" w:rsidP="005D6066">
            <w:pPr>
              <w:widowControl/>
              <w:spacing w:before="40" w:after="40" w:line="259" w:lineRule="auto"/>
              <w:cnfStyle w:val="000000010000" w:firstRow="0" w:lastRow="0" w:firstColumn="0" w:lastColumn="0" w:oddVBand="0" w:evenVBand="0" w:oddHBand="0" w:evenHBand="1" w:firstRowFirstColumn="0" w:firstRowLastColumn="0" w:lastRowFirstColumn="0" w:lastRowLastColumn="0"/>
              <w:rPr>
                <w:rFonts w:ascii="Montserrat" w:hAnsi="Montserrat" w:cs="Arial"/>
                <w:color w:val="3B3838" w:themeColor="background2" w:themeShade="40"/>
                <w:sz w:val="20"/>
                <w:szCs w:val="20"/>
              </w:rPr>
            </w:pPr>
          </w:p>
        </w:tc>
        <w:tc>
          <w:tcPr>
            <w:tcW w:w="1843" w:type="dxa"/>
            <w:vMerge w:val="restart"/>
            <w:shd w:val="clear" w:color="auto" w:fill="auto"/>
          </w:tcPr>
          <w:p w14:paraId="6ED4BF28" w14:textId="77777777" w:rsidR="0094622E" w:rsidRPr="0094622E" w:rsidRDefault="0094622E" w:rsidP="005D6066">
            <w:pPr>
              <w:pStyle w:val="BodyText"/>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ascii="Montserrat" w:hAnsi="Montserrat" w:cs="Arial"/>
                <w:noProof/>
                <w:color w:val="3B3838" w:themeColor="background2" w:themeShade="40"/>
                <w:sz w:val="20"/>
                <w:szCs w:val="20"/>
                <w:lang w:val="en-AU" w:eastAsia="en-AU" w:bidi="ar-SA"/>
              </w:rPr>
            </w:pPr>
            <w:r w:rsidRPr="0094622E">
              <w:rPr>
                <w:rFonts w:ascii="Montserrat" w:hAnsi="Montserrat" w:cs="Arial"/>
                <w:noProof/>
                <w:color w:val="3B3838" w:themeColor="background2" w:themeShade="40"/>
                <w:sz w:val="20"/>
                <w:szCs w:val="20"/>
                <w:lang w:val="en-AU" w:eastAsia="en-AU" w:bidi="ar-SA"/>
              </w:rPr>
              <w:t>Individual students, families, staff</w:t>
            </w:r>
          </w:p>
          <w:p w14:paraId="3C5774B0" w14:textId="72B64303" w:rsidR="0094622E" w:rsidRPr="0094622E" w:rsidRDefault="0094622E" w:rsidP="005D6066">
            <w:pPr>
              <w:pStyle w:val="BodyText"/>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ascii="Montserrat" w:hAnsi="Montserrat" w:cs="Arial"/>
                <w:noProof/>
                <w:color w:val="3B3838" w:themeColor="background2" w:themeShade="40"/>
                <w:sz w:val="20"/>
                <w:szCs w:val="20"/>
                <w:lang w:val="en-AU" w:eastAsia="en-AU" w:bidi="ar-SA"/>
              </w:rPr>
            </w:pPr>
            <w:r w:rsidRPr="0094622E">
              <w:rPr>
                <w:rFonts w:ascii="Montserrat" w:hAnsi="Montserrat" w:cs="Arial"/>
                <w:noProof/>
                <w:color w:val="3B3838" w:themeColor="background2" w:themeShade="40"/>
                <w:sz w:val="20"/>
                <w:szCs w:val="20"/>
                <w:lang w:val="en-AU" w:eastAsia="en-AU" w:bidi="ar-SA"/>
              </w:rPr>
              <w:t xml:space="preserve"> </w:t>
            </w:r>
          </w:p>
        </w:tc>
      </w:tr>
      <w:tr w:rsidR="0094622E" w:rsidRPr="0094622E" w14:paraId="47F3E1B4" w14:textId="77777777" w:rsidTr="006156D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13" w:type="dxa"/>
            <w:vMerge/>
          </w:tcPr>
          <w:p w14:paraId="53B2179E" w14:textId="77777777" w:rsidR="0094622E" w:rsidRPr="0094622E" w:rsidRDefault="0094622E" w:rsidP="005D6066">
            <w:pPr>
              <w:pStyle w:val="BodyText"/>
              <w:spacing w:before="40" w:after="40" w:line="259" w:lineRule="auto"/>
              <w:ind w:right="219"/>
              <w:rPr>
                <w:rFonts w:ascii="Montserrat" w:hAnsi="Montserrat" w:cs="Arial"/>
                <w:b w:val="0"/>
                <w:color w:val="3B3838" w:themeColor="background2" w:themeShade="40"/>
                <w:sz w:val="20"/>
                <w:szCs w:val="20"/>
              </w:rPr>
            </w:pPr>
          </w:p>
        </w:tc>
        <w:tc>
          <w:tcPr>
            <w:tcW w:w="1873" w:type="dxa"/>
          </w:tcPr>
          <w:p w14:paraId="7240E35C" w14:textId="46397F6C" w:rsidR="0094622E" w:rsidRPr="0094622E" w:rsidRDefault="0094622E" w:rsidP="005D6066">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ascii="Montserrat" w:hAnsi="Montserrat" w:cs="Arial"/>
                <w:color w:val="3B3838" w:themeColor="background2" w:themeShade="40"/>
                <w:sz w:val="20"/>
                <w:szCs w:val="20"/>
              </w:rPr>
            </w:pPr>
            <w:r w:rsidRPr="0094622E">
              <w:rPr>
                <w:rFonts w:ascii="Montserrat" w:hAnsi="Montserrat" w:cs="Arial"/>
                <w:color w:val="3B3838" w:themeColor="background2" w:themeShade="40"/>
                <w:sz w:val="20"/>
                <w:szCs w:val="20"/>
              </w:rPr>
              <w:t xml:space="preserve">Individual Learning Plans </w:t>
            </w:r>
          </w:p>
        </w:tc>
        <w:tc>
          <w:tcPr>
            <w:tcW w:w="3797" w:type="dxa"/>
          </w:tcPr>
          <w:p w14:paraId="722695EC" w14:textId="77777777" w:rsidR="0094622E" w:rsidRPr="006156D3" w:rsidRDefault="0094622E" w:rsidP="006156D3">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sz w:val="20"/>
                <w:szCs w:val="20"/>
              </w:rPr>
            </w:pPr>
            <w:r w:rsidRPr="006156D3">
              <w:rPr>
                <w:sz w:val="20"/>
                <w:szCs w:val="20"/>
              </w:rPr>
              <w:t xml:space="preserve">High quality differentiated teaching that addresses individual learning needs of all </w:t>
            </w:r>
            <w:r w:rsidRPr="006156D3">
              <w:rPr>
                <w:sz w:val="20"/>
                <w:szCs w:val="20"/>
              </w:rPr>
              <w:lastRenderedPageBreak/>
              <w:t>students, where appropriate learning adjustments are documented in an individual student support plan and/or Personal Learning Pathways (PLPs).</w:t>
            </w:r>
          </w:p>
          <w:p w14:paraId="3E5F2DE4" w14:textId="77777777" w:rsidR="0094622E" w:rsidRPr="0094622E" w:rsidRDefault="0094622E" w:rsidP="005D6066">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Montserrat" w:hAnsi="Montserrat" w:cs="Arial"/>
                <w:color w:val="3B3838" w:themeColor="background2" w:themeShade="40"/>
                <w:sz w:val="20"/>
                <w:szCs w:val="20"/>
              </w:rPr>
            </w:pPr>
          </w:p>
        </w:tc>
        <w:tc>
          <w:tcPr>
            <w:tcW w:w="1843" w:type="dxa"/>
            <w:vMerge/>
          </w:tcPr>
          <w:p w14:paraId="64706C34" w14:textId="0A07F87E" w:rsidR="0094622E" w:rsidRPr="0094622E" w:rsidRDefault="0094622E" w:rsidP="005D6066">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ascii="Montserrat" w:hAnsi="Montserrat" w:cs="Arial"/>
                <w:noProof/>
                <w:color w:val="3B3838" w:themeColor="background2" w:themeShade="40"/>
                <w:sz w:val="20"/>
                <w:szCs w:val="20"/>
                <w:lang w:val="en-AU" w:eastAsia="en-AU" w:bidi="ar-SA"/>
              </w:rPr>
            </w:pPr>
          </w:p>
        </w:tc>
      </w:tr>
      <w:tr w:rsidR="0094622E" w:rsidRPr="0094622E" w14:paraId="5F90BD3F" w14:textId="77777777" w:rsidTr="006156D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13" w:type="dxa"/>
            <w:vMerge/>
          </w:tcPr>
          <w:p w14:paraId="7A7230ED" w14:textId="77777777" w:rsidR="0094622E" w:rsidRPr="0094622E" w:rsidRDefault="0094622E" w:rsidP="005D6066">
            <w:pPr>
              <w:pStyle w:val="BodyText"/>
              <w:spacing w:before="40" w:after="40" w:line="259" w:lineRule="auto"/>
              <w:ind w:right="219"/>
              <w:rPr>
                <w:rFonts w:ascii="Montserrat" w:hAnsi="Montserrat" w:cs="Arial"/>
                <w:b w:val="0"/>
                <w:color w:val="3B3838" w:themeColor="background2" w:themeShade="40"/>
                <w:sz w:val="20"/>
                <w:szCs w:val="20"/>
              </w:rPr>
            </w:pPr>
          </w:p>
        </w:tc>
        <w:tc>
          <w:tcPr>
            <w:tcW w:w="1873" w:type="dxa"/>
            <w:shd w:val="clear" w:color="auto" w:fill="auto"/>
          </w:tcPr>
          <w:p w14:paraId="09CBEC36" w14:textId="2B295B2C" w:rsidR="0094622E" w:rsidRPr="0094622E" w:rsidRDefault="0094622E" w:rsidP="005D6066">
            <w:pPr>
              <w:pStyle w:val="BodyText"/>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ascii="Montserrat" w:hAnsi="Montserrat" w:cs="Arial"/>
                <w:color w:val="3B3838" w:themeColor="background2" w:themeShade="40"/>
                <w:sz w:val="20"/>
                <w:szCs w:val="20"/>
              </w:rPr>
            </w:pPr>
            <w:r w:rsidRPr="0094622E">
              <w:rPr>
                <w:rFonts w:ascii="Montserrat" w:hAnsi="Montserrat" w:cs="Arial"/>
                <w:color w:val="3B3838" w:themeColor="background2" w:themeShade="40"/>
                <w:sz w:val="20"/>
                <w:szCs w:val="20"/>
              </w:rPr>
              <w:t xml:space="preserve">Professional Learning </w:t>
            </w:r>
          </w:p>
        </w:tc>
        <w:tc>
          <w:tcPr>
            <w:tcW w:w="3797" w:type="dxa"/>
            <w:shd w:val="clear" w:color="auto" w:fill="auto"/>
          </w:tcPr>
          <w:p w14:paraId="6F318DAF" w14:textId="2F3D66AE" w:rsidR="0094622E" w:rsidRPr="0094622E" w:rsidRDefault="0094622E">
            <w:pPr>
              <w:pStyle w:val="ListParagraph"/>
              <w:numPr>
                <w:ilvl w:val="0"/>
                <w:numId w:val="11"/>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4622E">
              <w:rPr>
                <w:rFonts w:cs="Arial"/>
                <w:color w:val="333333"/>
                <w:sz w:val="20"/>
                <w:szCs w:val="20"/>
              </w:rPr>
              <w:t>Introduction to </w:t>
            </w:r>
            <w:hyperlink r:id="rId13" w:tgtFrame="_blank" w:history="1">
              <w:r w:rsidRPr="006156D3">
                <w:t>Functional Behaviour Assessmen</w:t>
              </w:r>
            </w:hyperlink>
            <w:r w:rsidRPr="006156D3">
              <w:t>t</w:t>
            </w:r>
            <w:r w:rsidRPr="0094622E">
              <w:rPr>
                <w:rFonts w:cs="Arial"/>
                <w:color w:val="333333"/>
                <w:sz w:val="20"/>
                <w:szCs w:val="20"/>
              </w:rPr>
              <w:t xml:space="preserve"> eLearning.</w:t>
            </w:r>
          </w:p>
        </w:tc>
        <w:tc>
          <w:tcPr>
            <w:tcW w:w="1843" w:type="dxa"/>
            <w:vMerge/>
          </w:tcPr>
          <w:p w14:paraId="5B156A02" w14:textId="105128E7" w:rsidR="0094622E" w:rsidRPr="0094622E" w:rsidRDefault="0094622E" w:rsidP="005D6066">
            <w:pPr>
              <w:pStyle w:val="BodyText"/>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ascii="Montserrat" w:hAnsi="Montserrat" w:cs="Arial"/>
                <w:noProof/>
                <w:color w:val="3B3838" w:themeColor="background2" w:themeShade="40"/>
                <w:sz w:val="20"/>
                <w:szCs w:val="20"/>
                <w:lang w:val="en-AU" w:eastAsia="en-AU" w:bidi="ar-SA"/>
              </w:rPr>
            </w:pPr>
          </w:p>
        </w:tc>
      </w:tr>
      <w:tr w:rsidR="0094622E" w:rsidRPr="0094622E" w14:paraId="46196064" w14:textId="77777777" w:rsidTr="006156D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13" w:type="dxa"/>
            <w:vMerge/>
          </w:tcPr>
          <w:p w14:paraId="4A229676" w14:textId="118F11A7" w:rsidR="0094622E" w:rsidRPr="0094622E" w:rsidRDefault="0094622E" w:rsidP="005D6066">
            <w:pPr>
              <w:pStyle w:val="BodyText"/>
              <w:spacing w:before="40" w:after="40" w:line="259" w:lineRule="auto"/>
              <w:ind w:right="219"/>
              <w:rPr>
                <w:rFonts w:ascii="Montserrat" w:hAnsi="Montserrat" w:cs="Arial"/>
                <w:b w:val="0"/>
                <w:color w:val="3B3838" w:themeColor="background2" w:themeShade="40"/>
                <w:sz w:val="20"/>
                <w:szCs w:val="20"/>
              </w:rPr>
            </w:pPr>
          </w:p>
        </w:tc>
        <w:tc>
          <w:tcPr>
            <w:tcW w:w="1873" w:type="dxa"/>
          </w:tcPr>
          <w:p w14:paraId="2BF31219" w14:textId="3D7EC806" w:rsidR="0094622E" w:rsidRPr="0094622E" w:rsidRDefault="0094622E" w:rsidP="005D6066">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ascii="Montserrat" w:hAnsi="Montserrat" w:cs="Arial"/>
                <w:color w:val="3B3838" w:themeColor="background2" w:themeShade="40"/>
                <w:sz w:val="20"/>
                <w:szCs w:val="20"/>
              </w:rPr>
            </w:pPr>
            <w:r w:rsidRPr="0094622E">
              <w:rPr>
                <w:rFonts w:ascii="Montserrat" w:hAnsi="Montserrat" w:cs="Arial"/>
                <w:color w:val="3B3838" w:themeColor="background2" w:themeShade="40"/>
                <w:sz w:val="20"/>
                <w:szCs w:val="20"/>
              </w:rPr>
              <w:t xml:space="preserve">Additional Supports </w:t>
            </w:r>
          </w:p>
        </w:tc>
        <w:tc>
          <w:tcPr>
            <w:tcW w:w="3797" w:type="dxa"/>
          </w:tcPr>
          <w:p w14:paraId="5C51D735" w14:textId="77777777" w:rsidR="0094622E" w:rsidRPr="0094622E" w:rsidRDefault="0094622E">
            <w:pPr>
              <w:pStyle w:val="ListParagraph"/>
              <w:numPr>
                <w:ilvl w:val="0"/>
                <w:numId w:val="11"/>
              </w:numPr>
              <w:spacing w:before="40" w:after="40" w:line="259" w:lineRule="auto"/>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r w:rsidRPr="0094622E">
              <w:rPr>
                <w:rFonts w:cs="Arial"/>
                <w:color w:val="3B3838" w:themeColor="background2" w:themeShade="40"/>
                <w:sz w:val="20"/>
                <w:szCs w:val="20"/>
              </w:rPr>
              <w:t xml:space="preserve">School Chaplain </w:t>
            </w:r>
          </w:p>
          <w:p w14:paraId="270A22C6" w14:textId="79C7C561" w:rsidR="0094622E" w:rsidRPr="0094622E" w:rsidRDefault="0094622E">
            <w:pPr>
              <w:pStyle w:val="ListParagraph"/>
              <w:numPr>
                <w:ilvl w:val="0"/>
                <w:numId w:val="11"/>
              </w:numPr>
              <w:spacing w:before="40" w:after="40" w:line="259" w:lineRule="auto"/>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r w:rsidRPr="0094622E">
              <w:rPr>
                <w:rFonts w:cs="Arial"/>
                <w:color w:val="3B3838" w:themeColor="background2" w:themeShade="40"/>
                <w:sz w:val="20"/>
                <w:szCs w:val="20"/>
              </w:rPr>
              <w:t xml:space="preserve">Police Youth Liaison Officers </w:t>
            </w:r>
          </w:p>
        </w:tc>
        <w:tc>
          <w:tcPr>
            <w:tcW w:w="1843" w:type="dxa"/>
            <w:vMerge/>
          </w:tcPr>
          <w:p w14:paraId="4AE4C9AA" w14:textId="5CC54FC0" w:rsidR="0094622E" w:rsidRPr="0094622E" w:rsidRDefault="0094622E" w:rsidP="005D6066">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ascii="Montserrat" w:hAnsi="Montserrat" w:cs="Arial"/>
                <w:noProof/>
                <w:color w:val="3B3838" w:themeColor="background2" w:themeShade="40"/>
                <w:sz w:val="20"/>
                <w:szCs w:val="20"/>
                <w:lang w:val="en-AU" w:eastAsia="en-AU" w:bidi="ar-SA"/>
              </w:rPr>
            </w:pPr>
          </w:p>
        </w:tc>
      </w:tr>
    </w:tbl>
    <w:p w14:paraId="3CA946C1" w14:textId="44F1ADD3" w:rsidR="00817E6B" w:rsidRPr="0094622E" w:rsidRDefault="00817E6B" w:rsidP="00817E6B">
      <w:pPr>
        <w:rPr>
          <w:rFonts w:ascii="Montserrat" w:hAnsi="Montserrat"/>
          <w:sz w:val="20"/>
          <w:szCs w:val="20"/>
          <w:lang w:eastAsia="zh-CN"/>
        </w:rPr>
      </w:pPr>
      <w:r w:rsidRPr="0094622E">
        <w:rPr>
          <w:rFonts w:ascii="Montserrat" w:hAnsi="Montserrat"/>
          <w:sz w:val="20"/>
          <w:szCs w:val="20"/>
          <w:lang w:eastAsia="zh-CN"/>
        </w:rPr>
        <w:t>*Insert more rows as required.</w:t>
      </w:r>
    </w:p>
    <w:p w14:paraId="0107033E" w14:textId="77777777" w:rsidR="00817E6B" w:rsidRPr="0094622E" w:rsidRDefault="00817E6B" w:rsidP="006156D3">
      <w:pPr>
        <w:pStyle w:val="Heading3"/>
        <w:numPr>
          <w:ilvl w:val="0"/>
          <w:numId w:val="0"/>
        </w:numPr>
        <w:rPr>
          <w:b/>
          <w:sz w:val="24"/>
          <w:szCs w:val="24"/>
        </w:rPr>
      </w:pPr>
      <w:r w:rsidRPr="0094622E">
        <w:rPr>
          <w:b/>
          <w:sz w:val="24"/>
          <w:szCs w:val="24"/>
        </w:rPr>
        <w:t xml:space="preserve">Detention, </w:t>
      </w:r>
      <w:proofErr w:type="gramStart"/>
      <w:r w:rsidRPr="0094622E">
        <w:rPr>
          <w:b/>
          <w:sz w:val="24"/>
          <w:szCs w:val="24"/>
        </w:rPr>
        <w:t>reflection</w:t>
      </w:r>
      <w:proofErr w:type="gramEnd"/>
      <w:r w:rsidRPr="0094622E">
        <w:rPr>
          <w:b/>
          <w:sz w:val="24"/>
          <w:szCs w:val="24"/>
        </w:rPr>
        <w:t xml:space="preserve"> and restorative practices</w:t>
      </w:r>
    </w:p>
    <w:tbl>
      <w:tblPr>
        <w:tblStyle w:val="Tableheader"/>
        <w:tblW w:w="9326" w:type="dxa"/>
        <w:tblLook w:val="04A0" w:firstRow="1" w:lastRow="0" w:firstColumn="1" w:lastColumn="0" w:noHBand="0" w:noVBand="1"/>
      </w:tblPr>
      <w:tblGrid>
        <w:gridCol w:w="3585"/>
        <w:gridCol w:w="2130"/>
        <w:gridCol w:w="1819"/>
        <w:gridCol w:w="1792"/>
      </w:tblGrid>
      <w:tr w:rsidR="005D6066" w:rsidRPr="0094622E" w14:paraId="56A520BD" w14:textId="77777777" w:rsidTr="00AC11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98" w:type="dxa"/>
          </w:tcPr>
          <w:p w14:paraId="55E606CC" w14:textId="77777777" w:rsidR="005D6066" w:rsidRPr="0094622E" w:rsidRDefault="005D6066" w:rsidP="005D6066">
            <w:pPr>
              <w:pStyle w:val="paragraph"/>
              <w:spacing w:beforeLines="0" w:before="40" w:beforeAutospacing="0" w:afterLines="0" w:after="40" w:afterAutospacing="0" w:line="259" w:lineRule="auto"/>
              <w:textAlignment w:val="baseline"/>
              <w:rPr>
                <w:rFonts w:ascii="Montserrat" w:hAnsi="Montserrat" w:cs="Arial"/>
                <w:sz w:val="20"/>
                <w:szCs w:val="20"/>
              </w:rPr>
            </w:pPr>
            <w:bookmarkStart w:id="0" w:name="_Hlk82703327"/>
            <w:r w:rsidRPr="0094622E">
              <w:rPr>
                <w:rFonts w:ascii="Montserrat" w:hAnsi="Montserrat" w:cs="Arial"/>
                <w:sz w:val="20"/>
                <w:szCs w:val="20"/>
              </w:rPr>
              <w:t>Action</w:t>
            </w:r>
          </w:p>
        </w:tc>
        <w:tc>
          <w:tcPr>
            <w:tcW w:w="1842" w:type="dxa"/>
          </w:tcPr>
          <w:p w14:paraId="749FA9FB" w14:textId="77777777" w:rsidR="005D6066" w:rsidRPr="0094622E" w:rsidRDefault="005D6066" w:rsidP="005D6066">
            <w:pPr>
              <w:pStyle w:val="paragraph"/>
              <w:spacing w:before="40" w:beforeAutospacing="0" w:after="40" w:afterAutospacing="0" w:line="259" w:lineRule="auto"/>
              <w:textAlignment w:val="baseline"/>
              <w:cnfStyle w:val="100000000000" w:firstRow="1" w:lastRow="0" w:firstColumn="0" w:lastColumn="0" w:oddVBand="0" w:evenVBand="0" w:oddHBand="0" w:evenHBand="0" w:firstRowFirstColumn="0" w:firstRowLastColumn="0" w:lastRowFirstColumn="0" w:lastRowLastColumn="0"/>
              <w:rPr>
                <w:rFonts w:ascii="Montserrat" w:hAnsi="Montserrat" w:cs="Arial"/>
                <w:sz w:val="20"/>
                <w:szCs w:val="20"/>
              </w:rPr>
            </w:pPr>
            <w:r w:rsidRPr="0094622E">
              <w:rPr>
                <w:rFonts w:ascii="Montserrat" w:hAnsi="Montserrat" w:cs="Arial"/>
                <w:sz w:val="20"/>
                <w:szCs w:val="20"/>
              </w:rPr>
              <w:t>When and how long?</w:t>
            </w:r>
          </w:p>
        </w:tc>
        <w:tc>
          <w:tcPr>
            <w:tcW w:w="1843" w:type="dxa"/>
          </w:tcPr>
          <w:p w14:paraId="2C48F546" w14:textId="77777777" w:rsidR="005D6066" w:rsidRPr="0094622E" w:rsidRDefault="005D6066" w:rsidP="005D6066">
            <w:pPr>
              <w:pStyle w:val="paragraph"/>
              <w:spacing w:before="40" w:beforeAutospacing="0" w:after="40" w:afterAutospacing="0" w:line="259" w:lineRule="auto"/>
              <w:textAlignment w:val="baseline"/>
              <w:cnfStyle w:val="100000000000" w:firstRow="1" w:lastRow="0" w:firstColumn="0" w:lastColumn="0" w:oddVBand="0" w:evenVBand="0" w:oddHBand="0" w:evenHBand="0" w:firstRowFirstColumn="0" w:firstRowLastColumn="0" w:lastRowFirstColumn="0" w:lastRowLastColumn="0"/>
              <w:rPr>
                <w:rFonts w:ascii="Montserrat" w:hAnsi="Montserrat" w:cs="Arial"/>
                <w:sz w:val="20"/>
                <w:szCs w:val="20"/>
                <w:highlight w:val="yellow"/>
              </w:rPr>
            </w:pPr>
            <w:r w:rsidRPr="0094622E">
              <w:rPr>
                <w:rFonts w:ascii="Montserrat" w:hAnsi="Montserrat" w:cs="Arial"/>
                <w:sz w:val="20"/>
                <w:szCs w:val="20"/>
              </w:rPr>
              <w:t>Who coordinates?</w:t>
            </w:r>
          </w:p>
        </w:tc>
        <w:tc>
          <w:tcPr>
            <w:tcW w:w="1843" w:type="dxa"/>
          </w:tcPr>
          <w:p w14:paraId="05F65846" w14:textId="77777777" w:rsidR="005D6066" w:rsidRPr="0094622E" w:rsidRDefault="005D6066" w:rsidP="005D6066">
            <w:pPr>
              <w:pStyle w:val="paragraph"/>
              <w:spacing w:before="40" w:beforeAutospacing="0" w:after="40" w:afterAutospacing="0" w:line="259" w:lineRule="auto"/>
              <w:textAlignment w:val="baseline"/>
              <w:cnfStyle w:val="100000000000" w:firstRow="1" w:lastRow="0" w:firstColumn="0" w:lastColumn="0" w:oddVBand="0" w:evenVBand="0" w:oddHBand="0" w:evenHBand="0" w:firstRowFirstColumn="0" w:firstRowLastColumn="0" w:lastRowFirstColumn="0" w:lastRowLastColumn="0"/>
              <w:rPr>
                <w:rFonts w:ascii="Montserrat" w:hAnsi="Montserrat" w:cs="Arial"/>
                <w:sz w:val="20"/>
                <w:szCs w:val="20"/>
              </w:rPr>
            </w:pPr>
            <w:r w:rsidRPr="0094622E">
              <w:rPr>
                <w:rFonts w:ascii="Montserrat" w:hAnsi="Montserrat" w:cs="Arial"/>
                <w:sz w:val="20"/>
                <w:szCs w:val="20"/>
              </w:rPr>
              <w:t>How are these recorded?</w:t>
            </w:r>
          </w:p>
        </w:tc>
      </w:tr>
      <w:tr w:rsidR="005D6066" w:rsidRPr="0094622E" w14:paraId="4072B6FC" w14:textId="77777777" w:rsidTr="00AC11F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798" w:type="dxa"/>
          </w:tcPr>
          <w:p w14:paraId="43BF85CE" w14:textId="77777777" w:rsidR="0094622E" w:rsidRPr="0094622E" w:rsidRDefault="0094622E" w:rsidP="0094622E">
            <w:pPr>
              <w:rPr>
                <w:rFonts w:ascii="Montserrat" w:hAnsi="Montserrat"/>
                <w:sz w:val="20"/>
                <w:szCs w:val="20"/>
              </w:rPr>
            </w:pPr>
            <w:r w:rsidRPr="0094622E">
              <w:rPr>
                <w:rFonts w:ascii="Montserrat" w:hAnsi="Montserrat"/>
                <w:sz w:val="20"/>
                <w:szCs w:val="20"/>
              </w:rPr>
              <w:t>Tiered behaviour support system.</w:t>
            </w:r>
          </w:p>
          <w:p w14:paraId="2EB55323" w14:textId="0B2644BB" w:rsidR="0094622E" w:rsidRPr="0094622E" w:rsidRDefault="0094622E" w:rsidP="0094622E">
            <w:pPr>
              <w:rPr>
                <w:rFonts w:ascii="Montserrat" w:hAnsi="Montserrat"/>
                <w:sz w:val="20"/>
                <w:szCs w:val="20"/>
              </w:rPr>
            </w:pPr>
            <w:r w:rsidRPr="0094622E">
              <w:rPr>
                <w:rFonts w:ascii="Montserrat" w:hAnsi="Montserrat"/>
                <w:sz w:val="20"/>
                <w:szCs w:val="20"/>
              </w:rPr>
              <w:t>Please refer to the Thirlmere Public School Student Wellbeing Procedures.</w:t>
            </w:r>
          </w:p>
          <w:p w14:paraId="17E5CC0D" w14:textId="77777777" w:rsidR="005D6066" w:rsidRPr="0094622E" w:rsidRDefault="005D6066" w:rsidP="005D6066">
            <w:pPr>
              <w:pStyle w:val="paragraph"/>
              <w:spacing w:before="40" w:beforeAutospacing="0" w:after="40" w:afterAutospacing="0" w:line="259" w:lineRule="auto"/>
              <w:textAlignment w:val="baseline"/>
              <w:rPr>
                <w:rFonts w:ascii="Montserrat" w:hAnsi="Montserrat" w:cs="Arial"/>
                <w:sz w:val="20"/>
                <w:szCs w:val="20"/>
              </w:rPr>
            </w:pPr>
          </w:p>
        </w:tc>
        <w:tc>
          <w:tcPr>
            <w:tcW w:w="1842" w:type="dxa"/>
          </w:tcPr>
          <w:p w14:paraId="65D1DCF2" w14:textId="1655FE53" w:rsidR="005D6066" w:rsidRPr="0094622E" w:rsidRDefault="0094622E" w:rsidP="006156D3">
            <w:pPr>
              <w:pStyle w:val="paragraph"/>
              <w:numPr>
                <w:ilvl w:val="0"/>
                <w:numId w:val="17"/>
              </w:numPr>
              <w:spacing w:before="40" w:beforeAutospacing="0" w:after="4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Montserrat" w:hAnsi="Montserrat" w:cs="Arial"/>
                <w:sz w:val="20"/>
                <w:szCs w:val="20"/>
              </w:rPr>
            </w:pPr>
            <w:r w:rsidRPr="0094622E">
              <w:rPr>
                <w:rFonts w:ascii="Montserrat" w:hAnsi="Montserrat"/>
                <w:color w:val="000000"/>
                <w:sz w:val="20"/>
                <w:szCs w:val="20"/>
              </w:rPr>
              <w:t>Refer to TPS PBL Student Wellbeing Procedures.</w:t>
            </w:r>
          </w:p>
        </w:tc>
        <w:tc>
          <w:tcPr>
            <w:tcW w:w="1843" w:type="dxa"/>
          </w:tcPr>
          <w:p w14:paraId="3F162208" w14:textId="66BAC727" w:rsidR="005D6066" w:rsidRPr="0094622E" w:rsidRDefault="0094622E" w:rsidP="005D6066">
            <w:pPr>
              <w:pStyle w:val="paragraph"/>
              <w:spacing w:before="40" w:beforeAutospacing="0" w:after="4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Montserrat" w:hAnsi="Montserrat" w:cs="Arial"/>
                <w:sz w:val="20"/>
                <w:szCs w:val="20"/>
              </w:rPr>
            </w:pPr>
            <w:r w:rsidRPr="0094622E">
              <w:rPr>
                <w:rFonts w:ascii="Montserrat" w:hAnsi="Montserrat"/>
                <w:color w:val="000000"/>
                <w:sz w:val="20"/>
                <w:szCs w:val="20"/>
              </w:rPr>
              <w:t>Principal and school executive</w:t>
            </w:r>
          </w:p>
        </w:tc>
        <w:tc>
          <w:tcPr>
            <w:tcW w:w="1843" w:type="dxa"/>
          </w:tcPr>
          <w:p w14:paraId="4F2458E2" w14:textId="3631DEAC" w:rsidR="005D6066" w:rsidRPr="0094622E" w:rsidRDefault="0094622E" w:rsidP="005D6066">
            <w:pPr>
              <w:pStyle w:val="paragraph"/>
              <w:spacing w:before="40" w:beforeAutospacing="0" w:after="4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Montserrat" w:hAnsi="Montserrat" w:cs="Arial"/>
                <w:sz w:val="20"/>
                <w:szCs w:val="20"/>
              </w:rPr>
            </w:pPr>
            <w:r w:rsidRPr="0094622E">
              <w:rPr>
                <w:rFonts w:ascii="Montserrat" w:hAnsi="Montserrat" w:cs="Arial"/>
                <w:sz w:val="20"/>
                <w:szCs w:val="20"/>
              </w:rPr>
              <w:t>Sentral</w:t>
            </w:r>
          </w:p>
        </w:tc>
      </w:tr>
    </w:tbl>
    <w:bookmarkEnd w:id="0"/>
    <w:p w14:paraId="6CB606D8" w14:textId="221F17FA" w:rsidR="00817E6B" w:rsidRPr="0094622E" w:rsidRDefault="00817E6B" w:rsidP="006156D3">
      <w:pPr>
        <w:pStyle w:val="Heading3"/>
        <w:numPr>
          <w:ilvl w:val="0"/>
          <w:numId w:val="0"/>
        </w:numPr>
        <w:rPr>
          <w:b/>
          <w:sz w:val="24"/>
          <w:szCs w:val="24"/>
        </w:rPr>
      </w:pPr>
      <w:r w:rsidRPr="0094622E">
        <w:rPr>
          <w:b/>
          <w:sz w:val="24"/>
          <w:szCs w:val="24"/>
        </w:rPr>
        <w:t>Partnership with parents/carers</w:t>
      </w:r>
    </w:p>
    <w:p w14:paraId="141BB85D" w14:textId="17FCB194" w:rsidR="0094622E" w:rsidRPr="006156D3" w:rsidRDefault="0094622E" w:rsidP="0094622E">
      <w:pPr>
        <w:rPr>
          <w:rFonts w:ascii="Montserrat" w:hAnsi="Montserrat"/>
          <w:sz w:val="22"/>
          <w:szCs w:val="22"/>
          <w:lang w:eastAsia="zh-CN"/>
        </w:rPr>
      </w:pPr>
      <w:r w:rsidRPr="006156D3">
        <w:rPr>
          <w:rFonts w:ascii="Montserrat" w:hAnsi="Montserrat"/>
          <w:sz w:val="22"/>
          <w:szCs w:val="22"/>
          <w:lang w:eastAsia="zh-CN"/>
        </w:rPr>
        <w:t>Thirlmere Public School</w:t>
      </w:r>
      <w:r w:rsidR="005D6066" w:rsidRPr="006156D3">
        <w:rPr>
          <w:rFonts w:ascii="Montserrat" w:hAnsi="Montserrat"/>
          <w:sz w:val="22"/>
          <w:szCs w:val="22"/>
          <w:lang w:eastAsia="zh-CN"/>
        </w:rPr>
        <w:t xml:space="preserve"> will partner with parents/carers in establishing expectations for parent engagement in developing and implementing student behaviour management strategies</w:t>
      </w:r>
      <w:r w:rsidRPr="006156D3">
        <w:rPr>
          <w:rFonts w:ascii="Montserrat" w:hAnsi="Montserrat"/>
          <w:sz w:val="22"/>
          <w:szCs w:val="22"/>
          <w:lang w:eastAsia="zh-CN"/>
        </w:rPr>
        <w:t>.</w:t>
      </w:r>
      <w:r w:rsidR="005D6066" w:rsidRPr="006156D3">
        <w:rPr>
          <w:rFonts w:ascii="Montserrat" w:hAnsi="Montserrat"/>
          <w:sz w:val="22"/>
          <w:szCs w:val="22"/>
          <w:lang w:eastAsia="zh-CN"/>
        </w:rPr>
        <w:t xml:space="preserve"> </w:t>
      </w:r>
    </w:p>
    <w:p w14:paraId="66634080" w14:textId="1B2B7B5E" w:rsidR="0094622E" w:rsidRPr="0094622E" w:rsidRDefault="0094622E" w:rsidP="0094622E">
      <w:pPr>
        <w:rPr>
          <w:rFonts w:ascii="Montserrat" w:hAnsi="Montserrat"/>
          <w:b/>
          <w:bCs/>
          <w:lang w:eastAsia="zh-CN"/>
        </w:rPr>
      </w:pPr>
      <w:r w:rsidRPr="0094622E">
        <w:rPr>
          <w:rFonts w:ascii="Montserrat" w:hAnsi="Montserrat"/>
          <w:b/>
          <w:bCs/>
          <w:lang w:eastAsia="zh-CN"/>
        </w:rPr>
        <w:t>Parents/carers</w:t>
      </w:r>
    </w:p>
    <w:p w14:paraId="6459A3C5" w14:textId="77777777" w:rsidR="006156D3" w:rsidRDefault="0094622E" w:rsidP="0094622E">
      <w:pPr>
        <w:pStyle w:val="ListParagraph"/>
        <w:numPr>
          <w:ilvl w:val="0"/>
          <w:numId w:val="17"/>
        </w:numPr>
        <w:shd w:val="clear" w:color="auto" w:fill="FFFFFF"/>
        <w:textAlignment w:val="baseline"/>
        <w:rPr>
          <w:rFonts w:cs="Arial"/>
          <w:color w:val="000000" w:themeColor="text1"/>
          <w:sz w:val="20"/>
          <w:szCs w:val="20"/>
        </w:rPr>
      </w:pPr>
      <w:r w:rsidRPr="006156D3">
        <w:rPr>
          <w:rFonts w:cs="Arial"/>
          <w:color w:val="000000" w:themeColor="text1"/>
          <w:sz w:val="20"/>
          <w:szCs w:val="20"/>
        </w:rPr>
        <w:t>Supporting the implementation of the Student Wellbeing Policy</w:t>
      </w:r>
    </w:p>
    <w:p w14:paraId="3C234606" w14:textId="77777777" w:rsidR="006156D3" w:rsidRDefault="0094622E" w:rsidP="0094622E">
      <w:pPr>
        <w:pStyle w:val="ListParagraph"/>
        <w:numPr>
          <w:ilvl w:val="0"/>
          <w:numId w:val="17"/>
        </w:numPr>
        <w:shd w:val="clear" w:color="auto" w:fill="FFFFFF"/>
        <w:textAlignment w:val="baseline"/>
        <w:rPr>
          <w:rFonts w:cs="Arial"/>
          <w:color w:val="000000" w:themeColor="text1"/>
          <w:sz w:val="20"/>
          <w:szCs w:val="20"/>
        </w:rPr>
      </w:pPr>
      <w:r w:rsidRPr="006156D3">
        <w:rPr>
          <w:rFonts w:cs="Arial"/>
          <w:color w:val="000000" w:themeColor="text1"/>
          <w:sz w:val="20"/>
          <w:szCs w:val="20"/>
        </w:rPr>
        <w:t xml:space="preserve">-Supporting the learning programs of the school </w:t>
      </w:r>
    </w:p>
    <w:p w14:paraId="2F95D146" w14:textId="77777777" w:rsidR="006156D3" w:rsidRDefault="0094622E" w:rsidP="0094622E">
      <w:pPr>
        <w:pStyle w:val="ListParagraph"/>
        <w:numPr>
          <w:ilvl w:val="0"/>
          <w:numId w:val="17"/>
        </w:numPr>
        <w:shd w:val="clear" w:color="auto" w:fill="FFFFFF"/>
        <w:textAlignment w:val="baseline"/>
        <w:rPr>
          <w:rFonts w:cs="Arial"/>
          <w:color w:val="000000" w:themeColor="text1"/>
          <w:sz w:val="20"/>
          <w:szCs w:val="20"/>
        </w:rPr>
      </w:pPr>
      <w:r w:rsidRPr="006156D3">
        <w:rPr>
          <w:rFonts w:cs="Arial"/>
          <w:color w:val="000000" w:themeColor="text1"/>
          <w:sz w:val="20"/>
          <w:szCs w:val="20"/>
        </w:rPr>
        <w:t>Working as a partner in education with the school and sharing responsibility for the learning process and management of children’s behaviour </w:t>
      </w:r>
    </w:p>
    <w:p w14:paraId="4AE98FAD" w14:textId="77777777" w:rsidR="006156D3" w:rsidRDefault="0094622E" w:rsidP="0094622E">
      <w:pPr>
        <w:pStyle w:val="ListParagraph"/>
        <w:numPr>
          <w:ilvl w:val="0"/>
          <w:numId w:val="17"/>
        </w:numPr>
        <w:shd w:val="clear" w:color="auto" w:fill="FFFFFF"/>
        <w:textAlignment w:val="baseline"/>
        <w:rPr>
          <w:rFonts w:cs="Arial"/>
          <w:color w:val="000000" w:themeColor="text1"/>
          <w:sz w:val="20"/>
          <w:szCs w:val="20"/>
        </w:rPr>
      </w:pPr>
      <w:r w:rsidRPr="006156D3">
        <w:rPr>
          <w:rFonts w:cs="Arial"/>
          <w:color w:val="000000" w:themeColor="text1"/>
          <w:sz w:val="20"/>
          <w:szCs w:val="20"/>
        </w:rPr>
        <w:t>Recognising the right of all students at school to be safe</w:t>
      </w:r>
    </w:p>
    <w:p w14:paraId="2CB6AD54" w14:textId="5CFF5841" w:rsidR="0094622E" w:rsidRPr="006156D3" w:rsidRDefault="0094622E" w:rsidP="0094622E">
      <w:pPr>
        <w:pStyle w:val="ListParagraph"/>
        <w:numPr>
          <w:ilvl w:val="0"/>
          <w:numId w:val="17"/>
        </w:numPr>
        <w:shd w:val="clear" w:color="auto" w:fill="FFFFFF"/>
        <w:textAlignment w:val="baseline"/>
        <w:rPr>
          <w:rFonts w:cs="Arial"/>
          <w:color w:val="000000" w:themeColor="text1"/>
          <w:sz w:val="20"/>
          <w:szCs w:val="20"/>
        </w:rPr>
      </w:pPr>
      <w:r w:rsidRPr="006156D3">
        <w:rPr>
          <w:rFonts w:cs="Arial"/>
          <w:color w:val="000000" w:themeColor="text1"/>
          <w:sz w:val="20"/>
          <w:szCs w:val="20"/>
        </w:rPr>
        <w:t xml:space="preserve">Maintaining open lines of communication between home and school via discussions, meetings and interviews with teachers and/or executive arranged at a mutually convenient </w:t>
      </w:r>
      <w:proofErr w:type="gramStart"/>
      <w:r w:rsidRPr="006156D3">
        <w:rPr>
          <w:rFonts w:cs="Arial"/>
          <w:color w:val="000000" w:themeColor="text1"/>
          <w:sz w:val="20"/>
          <w:szCs w:val="20"/>
        </w:rPr>
        <w:t>time</w:t>
      </w:r>
      <w:proofErr w:type="gramEnd"/>
    </w:p>
    <w:p w14:paraId="6E2895B2" w14:textId="77777777" w:rsidR="0094622E" w:rsidRPr="0094622E" w:rsidRDefault="0094622E" w:rsidP="0094622E">
      <w:pPr>
        <w:rPr>
          <w:rFonts w:ascii="Montserrat" w:hAnsi="Montserrat"/>
          <w:lang w:eastAsia="zh-CN"/>
        </w:rPr>
      </w:pPr>
    </w:p>
    <w:p w14:paraId="64116EDC" w14:textId="77777777" w:rsidR="006156D3" w:rsidRDefault="006156D3" w:rsidP="0094622E">
      <w:pPr>
        <w:rPr>
          <w:rFonts w:ascii="Montserrat" w:hAnsi="Montserrat"/>
          <w:b/>
        </w:rPr>
      </w:pPr>
    </w:p>
    <w:p w14:paraId="4E54E07D" w14:textId="77777777" w:rsidR="006156D3" w:rsidRDefault="006156D3" w:rsidP="0094622E">
      <w:pPr>
        <w:rPr>
          <w:rFonts w:ascii="Montserrat" w:hAnsi="Montserrat"/>
          <w:b/>
        </w:rPr>
      </w:pPr>
    </w:p>
    <w:p w14:paraId="6F60ED8A" w14:textId="77777777" w:rsidR="006156D3" w:rsidRDefault="006156D3" w:rsidP="0094622E">
      <w:pPr>
        <w:rPr>
          <w:rFonts w:ascii="Montserrat" w:hAnsi="Montserrat"/>
          <w:b/>
        </w:rPr>
      </w:pPr>
    </w:p>
    <w:p w14:paraId="4B37403F" w14:textId="77777777" w:rsidR="006156D3" w:rsidRDefault="006156D3" w:rsidP="0094622E">
      <w:pPr>
        <w:rPr>
          <w:rFonts w:ascii="Montserrat" w:hAnsi="Montserrat"/>
          <w:b/>
        </w:rPr>
      </w:pPr>
    </w:p>
    <w:p w14:paraId="5AD85DD8" w14:textId="7485C72F" w:rsidR="00817E6B" w:rsidRPr="0094622E" w:rsidRDefault="00817E6B" w:rsidP="0094622E">
      <w:pPr>
        <w:rPr>
          <w:rFonts w:ascii="Montserrat" w:hAnsi="Montserrat"/>
          <w:b/>
        </w:rPr>
      </w:pPr>
      <w:r w:rsidRPr="0094622E">
        <w:rPr>
          <w:rFonts w:ascii="Montserrat" w:hAnsi="Montserrat"/>
          <w:b/>
        </w:rPr>
        <w:lastRenderedPageBreak/>
        <w:t>School Anti-bullying Plan</w:t>
      </w:r>
    </w:p>
    <w:p w14:paraId="3994FBD7" w14:textId="581F0F2F" w:rsidR="00817E6B" w:rsidRPr="0094622E" w:rsidRDefault="00817E6B" w:rsidP="00817E6B">
      <w:pPr>
        <w:rPr>
          <w:rFonts w:ascii="Montserrat" w:hAnsi="Montserrat"/>
          <w:lang w:eastAsia="zh-CN"/>
        </w:rPr>
      </w:pPr>
      <w:r w:rsidRPr="0094622E">
        <w:rPr>
          <w:rFonts w:ascii="Montserrat" w:hAnsi="Montserrat"/>
          <w:lang w:eastAsia="zh-CN"/>
        </w:rPr>
        <w:t xml:space="preserve">Refer to the </w:t>
      </w:r>
      <w:hyperlink r:id="rId14" w:history="1">
        <w:r w:rsidRPr="0094622E">
          <w:rPr>
            <w:rStyle w:val="Hyperlink"/>
            <w:rFonts w:ascii="Montserrat" w:hAnsi="Montserrat"/>
            <w:lang w:eastAsia="zh-CN"/>
          </w:rPr>
          <w:t>Bullying of Students – Prevention and Response Policy</w:t>
        </w:r>
      </w:hyperlink>
      <w:r w:rsidRPr="0094622E">
        <w:rPr>
          <w:rFonts w:ascii="Montserrat" w:hAnsi="Montserrat"/>
          <w:lang w:eastAsia="zh-CN"/>
        </w:rPr>
        <w:t xml:space="preserve"> and </w:t>
      </w:r>
      <w:hyperlink r:id="rId15" w:history="1">
        <w:r w:rsidRPr="0094622E">
          <w:rPr>
            <w:rStyle w:val="Hyperlink"/>
            <w:rFonts w:ascii="Montserrat" w:hAnsi="Montserrat"/>
            <w:lang w:eastAsia="zh-CN"/>
          </w:rPr>
          <w:t>Anti-bullying Plan</w:t>
        </w:r>
      </w:hyperlink>
      <w:r w:rsidR="005D6066" w:rsidRPr="0094622E">
        <w:rPr>
          <w:rFonts w:ascii="Montserrat" w:hAnsi="Montserrat"/>
          <w:lang w:eastAsia="zh-CN"/>
        </w:rPr>
        <w:t>.</w:t>
      </w:r>
    </w:p>
    <w:p w14:paraId="238E2ED0" w14:textId="0314C51C" w:rsidR="00817E6B" w:rsidRPr="0094622E" w:rsidRDefault="00817E6B" w:rsidP="00817E6B">
      <w:pPr>
        <w:pStyle w:val="Heading3"/>
        <w:rPr>
          <w:b/>
          <w:sz w:val="24"/>
          <w:szCs w:val="24"/>
        </w:rPr>
      </w:pPr>
      <w:r w:rsidRPr="0094622E">
        <w:rPr>
          <w:b/>
          <w:sz w:val="24"/>
          <w:szCs w:val="24"/>
        </w:rPr>
        <w:t xml:space="preserve">Reviewing </w:t>
      </w:r>
      <w:r w:rsidR="005D6066" w:rsidRPr="0094622E">
        <w:rPr>
          <w:b/>
          <w:sz w:val="24"/>
          <w:szCs w:val="24"/>
        </w:rPr>
        <w:t>dates</w:t>
      </w:r>
    </w:p>
    <w:p w14:paraId="1538994A" w14:textId="68C604B9" w:rsidR="005D6066" w:rsidRPr="0094622E" w:rsidRDefault="005D6066" w:rsidP="005D6066">
      <w:pPr>
        <w:rPr>
          <w:rFonts w:ascii="Montserrat" w:hAnsi="Montserrat"/>
          <w:lang w:eastAsia="zh-CN"/>
        </w:rPr>
      </w:pPr>
      <w:r w:rsidRPr="0094622E">
        <w:rPr>
          <w:rFonts w:ascii="Montserrat" w:hAnsi="Montserrat"/>
          <w:lang w:eastAsia="zh-CN"/>
        </w:rPr>
        <w:t>Last review date:</w:t>
      </w:r>
      <w:r w:rsidR="006156D3">
        <w:rPr>
          <w:rFonts w:ascii="Montserrat" w:hAnsi="Montserrat"/>
          <w:lang w:eastAsia="zh-CN"/>
        </w:rPr>
        <w:t xml:space="preserve"> 28 February 2023 </w:t>
      </w:r>
    </w:p>
    <w:p w14:paraId="59D93D93" w14:textId="2F37498D" w:rsidR="00817E6B" w:rsidRPr="0094622E" w:rsidRDefault="005D6066" w:rsidP="005D6066">
      <w:pPr>
        <w:rPr>
          <w:rFonts w:ascii="Montserrat" w:hAnsi="Montserrat"/>
          <w:lang w:eastAsia="zh-CN"/>
        </w:rPr>
      </w:pPr>
      <w:r w:rsidRPr="0094622E">
        <w:rPr>
          <w:rFonts w:ascii="Montserrat" w:hAnsi="Montserrat"/>
          <w:lang w:eastAsia="zh-CN"/>
        </w:rPr>
        <w:t xml:space="preserve">Next review date: </w:t>
      </w:r>
      <w:r w:rsidR="006156D3">
        <w:rPr>
          <w:rFonts w:ascii="Montserrat" w:hAnsi="Montserrat"/>
          <w:lang w:eastAsia="zh-CN"/>
        </w:rPr>
        <w:t>February 2024</w:t>
      </w:r>
    </w:p>
    <w:sectPr w:rsidR="00817E6B" w:rsidRPr="0094622E" w:rsidSect="00817E6B">
      <w:headerReference w:type="default" r:id="rId16"/>
      <w:footerReference w:type="even" r:id="rId17"/>
      <w:footerReference w:type="default" r:id="rId18"/>
      <w:headerReference w:type="first" r:id="rId19"/>
      <w:footerReference w:type="first" r:id="rId20"/>
      <w:pgSz w:w="11900" w:h="16840"/>
      <w:pgMar w:top="1247"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A8429" w14:textId="77777777" w:rsidR="0066046A" w:rsidRDefault="0066046A">
      <w:r>
        <w:separator/>
      </w:r>
    </w:p>
    <w:p w14:paraId="2A8CD31E" w14:textId="77777777" w:rsidR="0066046A" w:rsidRDefault="0066046A"/>
  </w:endnote>
  <w:endnote w:type="continuationSeparator" w:id="0">
    <w:p w14:paraId="4BE5609F" w14:textId="77777777" w:rsidR="0066046A" w:rsidRDefault="0066046A">
      <w:r>
        <w:continuationSeparator/>
      </w:r>
    </w:p>
    <w:p w14:paraId="39B8A3C8" w14:textId="77777777" w:rsidR="0066046A" w:rsidRDefault="00660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B0F9" w14:textId="4165E196" w:rsidR="00CE06C8" w:rsidRPr="004D333E" w:rsidRDefault="00CE06C8" w:rsidP="004D333E">
    <w:pPr>
      <w:pStyle w:val="Footer"/>
    </w:pP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Pr>
        <w:noProof/>
      </w:rPr>
      <w:t>2</w:t>
    </w:r>
    <w:r w:rsidRPr="002810D3">
      <w:rPr>
        <w:color w:val="2B579A"/>
        <w:shd w:val="clear" w:color="auto" w:fill="E6E6E6"/>
      </w:rPr>
      <w:fldChar w:fldCharType="end"/>
    </w:r>
    <w:r w:rsidRPr="002810D3">
      <w:tab/>
    </w:r>
    <w:r>
      <w:t>Behaviour SMART goals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E74A" w14:textId="68D291D4" w:rsidR="00CE06C8" w:rsidRPr="00A52735" w:rsidRDefault="00905A4C" w:rsidP="00A52735">
    <w:pPr>
      <w:pStyle w:val="Footer"/>
      <w:ind w:left="0"/>
      <w:rPr>
        <w:b/>
      </w:rPr>
    </w:pPr>
    <w:r w:rsidRPr="003F7B6B">
      <w:rPr>
        <w:rFonts w:cs="Times New Roman (Body CS)"/>
        <w:noProof/>
        <w:color w:val="C00000"/>
      </w:rPr>
      <mc:AlternateContent>
        <mc:Choice Requires="wps">
          <w:drawing>
            <wp:anchor distT="0" distB="0" distL="114300" distR="114300" simplePos="0" relativeHeight="251668992" behindDoc="1" locked="0" layoutInCell="1" allowOverlap="1" wp14:anchorId="30798B6F" wp14:editId="1B34ABE3">
              <wp:simplePos x="0" y="0"/>
              <wp:positionH relativeFrom="column">
                <wp:posOffset>2257425</wp:posOffset>
              </wp:positionH>
              <wp:positionV relativeFrom="paragraph">
                <wp:posOffset>570865</wp:posOffset>
              </wp:positionV>
              <wp:extent cx="1333500" cy="1511300"/>
              <wp:effectExtent l="38100" t="38100" r="38100" b="31750"/>
              <wp:wrapNone/>
              <wp:docPr id="10" name="Oval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0" cy="1511300"/>
                      </a:xfrm>
                      <a:prstGeom prst="ellipse">
                        <a:avLst/>
                      </a:prstGeom>
                      <a:noFill/>
                      <a:ln w="76200">
                        <a:solidFill>
                          <a:srgbClr val="C00000"/>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0F8B5B68" id="Oval 10" o:spid="_x0000_s1026" alt="&quot;&quot;" style="position:absolute;margin-left:177.75pt;margin-top:44.95pt;width:105pt;height:1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" filled="f" strokecolor="#c00000" strokeweight="6pt">
              <v:stroke joinstyle="miter"/>
            </v:oval>
          </w:pict>
        </mc:Fallback>
      </mc:AlternateContent>
    </w:r>
    <w:r>
      <w:rPr>
        <w:noProof/>
      </w:rPr>
      <mc:AlternateContent>
        <mc:Choice Requires="wps">
          <w:drawing>
            <wp:anchor distT="0" distB="0" distL="114300" distR="114300" simplePos="0" relativeHeight="251608576" behindDoc="1" locked="0" layoutInCell="1" allowOverlap="1" wp14:anchorId="3B852103" wp14:editId="39E18193">
              <wp:simplePos x="0" y="0"/>
              <wp:positionH relativeFrom="column">
                <wp:posOffset>2933065</wp:posOffset>
              </wp:positionH>
              <wp:positionV relativeFrom="paragraph">
                <wp:posOffset>671830</wp:posOffset>
              </wp:positionV>
              <wp:extent cx="1295400" cy="641350"/>
              <wp:effectExtent l="38100" t="38100" r="38100" b="44450"/>
              <wp:wrapNone/>
              <wp:docPr id="9" name="Oval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95400" cy="641350"/>
                      </a:xfrm>
                      <a:prstGeom prst="ellipse">
                        <a:avLst/>
                      </a:prstGeom>
                      <a:noFill/>
                      <a:ln w="76200">
                        <a:solidFill>
                          <a:srgbClr val="1337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14A5E3FC" id="Oval 9" o:spid="_x0000_s1026" alt="&quot;&quot;" style="position:absolute;margin-left:230.95pt;margin-top:52.9pt;width:102pt;height:5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" filled="f" strokecolor="#133780" strokeweight="6pt">
              <v:stroke joinstyle="miter"/>
            </v:oval>
          </w:pict>
        </mc:Fallback>
      </mc:AlternateContent>
    </w:r>
    <w:r w:rsidRPr="003F7B6B">
      <w:rPr>
        <w:rFonts w:cs="Times New Roman (Body CS)"/>
        <w:noProof/>
        <w:color w:val="C00000"/>
      </w:rPr>
      <mc:AlternateContent>
        <mc:Choice Requires="wps">
          <w:drawing>
            <wp:anchor distT="0" distB="0" distL="114300" distR="114300" simplePos="0" relativeHeight="251635200" behindDoc="1" locked="0" layoutInCell="1" allowOverlap="1" wp14:anchorId="6A0EC2F4" wp14:editId="132259FD">
              <wp:simplePos x="0" y="0"/>
              <wp:positionH relativeFrom="column">
                <wp:posOffset>1138555</wp:posOffset>
              </wp:positionH>
              <wp:positionV relativeFrom="paragraph">
                <wp:posOffset>628015</wp:posOffset>
              </wp:positionV>
              <wp:extent cx="2273300" cy="1587500"/>
              <wp:effectExtent l="0" t="0" r="0" b="0"/>
              <wp:wrapNone/>
              <wp:docPr id="8" name="Oval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73300" cy="1587500"/>
                      </a:xfrm>
                      <a:prstGeom prst="ellipse">
                        <a:avLst/>
                      </a:prstGeom>
                      <a:solidFill>
                        <a:srgbClr val="C7DBF1"/>
                      </a:solidFill>
                      <a:ln w="63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2F20FA2F" id="Oval 8" o:spid="_x0000_s1026" alt="&quot;&quot;" style="position:absolute;margin-left:89.65pt;margin-top:49.45pt;width:179pt;height:1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" fillcolor="#c7dbf1" stroked="f" strokeweight="5pt">
              <v:stroke joinstyle="miter"/>
            </v:oval>
          </w:pict>
        </mc:Fallback>
      </mc:AlternateContent>
    </w:r>
    <w:r w:rsidR="00CE06C8" w:rsidRPr="009C69B7">
      <w:rPr>
        <w:noProof/>
        <w:lang w:eastAsia="en-AU"/>
      </w:rPr>
      <w:drawing>
        <wp:anchor distT="0" distB="0" distL="114300" distR="114300" simplePos="0" relativeHeight="251683840" behindDoc="0" locked="0" layoutInCell="1" allowOverlap="1" wp14:anchorId="0D19D6A9" wp14:editId="5E1D86E1">
          <wp:simplePos x="0" y="0"/>
          <wp:positionH relativeFrom="column">
            <wp:posOffset>5880282</wp:posOffset>
          </wp:positionH>
          <wp:positionV relativeFrom="paragraph">
            <wp:posOffset>142966</wp:posOffset>
          </wp:positionV>
          <wp:extent cx="507365" cy="539750"/>
          <wp:effectExtent l="0" t="0" r="635" b="635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365" cy="539750"/>
                  </a:xfrm>
                  <a:prstGeom prst="rect">
                    <a:avLst/>
                  </a:prstGeom>
                </pic:spPr>
              </pic:pic>
            </a:graphicData>
          </a:graphic>
          <wp14:sizeRelH relativeFrom="page">
            <wp14:pctWidth>0</wp14:pctWidth>
          </wp14:sizeRelH>
          <wp14:sizeRelV relativeFrom="page">
            <wp14:pctHeight>0</wp14:pctHeight>
          </wp14:sizeRelV>
        </wp:anchor>
      </w:drawing>
    </w:r>
    <w:r w:rsidR="00CE06C8" w:rsidRPr="00A52735">
      <w:rPr>
        <w:b/>
        <w:sz w:val="24"/>
      </w:rPr>
      <w:t>education.nsw.gov.au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7E6F" w14:textId="7BF6CCF6" w:rsidR="00CE06C8" w:rsidRDefault="00905A4C" w:rsidP="00493120">
    <w:pPr>
      <w:pStyle w:val="Logo"/>
    </w:pPr>
    <w:r w:rsidRPr="003F7B6B">
      <w:rPr>
        <w:rFonts w:cs="Times New Roman (Body CS)"/>
        <w:noProof/>
        <w:color w:val="C00000"/>
      </w:rPr>
      <mc:AlternateContent>
        <mc:Choice Requires="wps">
          <w:drawing>
            <wp:anchor distT="0" distB="0" distL="114300" distR="114300" simplePos="0" relativeHeight="251742720" behindDoc="1" locked="0" layoutInCell="1" allowOverlap="1" wp14:anchorId="2C723917" wp14:editId="4546EDD7">
              <wp:simplePos x="0" y="0"/>
              <wp:positionH relativeFrom="column">
                <wp:posOffset>1931670</wp:posOffset>
              </wp:positionH>
              <wp:positionV relativeFrom="paragraph">
                <wp:posOffset>400050</wp:posOffset>
              </wp:positionV>
              <wp:extent cx="1333500" cy="1511300"/>
              <wp:effectExtent l="38100" t="38100" r="38100" b="31750"/>
              <wp:wrapNone/>
              <wp:docPr id="19" name="Oval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0" cy="1511300"/>
                      </a:xfrm>
                      <a:prstGeom prst="ellipse">
                        <a:avLst/>
                      </a:prstGeom>
                      <a:noFill/>
                      <a:ln w="76200">
                        <a:solidFill>
                          <a:srgbClr val="C00000"/>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6EF55053" id="Oval 19" o:spid="_x0000_s1026" alt="&quot;&quot;" style="position:absolute;margin-left:152.1pt;margin-top:31.5pt;width:105pt;height:119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" filled="f" strokecolor="#c00000" strokeweight="6pt">
              <v:stroke joinstyle="miter"/>
            </v:oval>
          </w:pict>
        </mc:Fallback>
      </mc:AlternateContent>
    </w:r>
    <w:r w:rsidRPr="003F7B6B">
      <w:rPr>
        <w:rFonts w:cs="Times New Roman (Body CS)"/>
        <w:noProof/>
        <w:color w:val="C00000"/>
      </w:rPr>
      <mc:AlternateContent>
        <mc:Choice Requires="wps">
          <w:drawing>
            <wp:anchor distT="0" distB="0" distL="114300" distR="114300" simplePos="0" relativeHeight="251718144" behindDoc="1" locked="0" layoutInCell="1" allowOverlap="1" wp14:anchorId="4498D336" wp14:editId="477DEF02">
              <wp:simplePos x="0" y="0"/>
              <wp:positionH relativeFrom="column">
                <wp:posOffset>812800</wp:posOffset>
              </wp:positionH>
              <wp:positionV relativeFrom="paragraph">
                <wp:posOffset>419100</wp:posOffset>
              </wp:positionV>
              <wp:extent cx="2273300" cy="1587500"/>
              <wp:effectExtent l="0" t="0" r="0" b="0"/>
              <wp:wrapNone/>
              <wp:docPr id="18" name="Oval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73300" cy="1587500"/>
                      </a:xfrm>
                      <a:prstGeom prst="ellipse">
                        <a:avLst/>
                      </a:prstGeom>
                      <a:solidFill>
                        <a:srgbClr val="C7DBF1"/>
                      </a:solidFill>
                      <a:ln w="63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A172325" id="Oval 18" o:spid="_x0000_s1026" alt="&quot;&quot;" style="position:absolute;margin-left:64pt;margin-top:33pt;width:179pt;height:12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" fillcolor="#c7dbf1" stroked="f" strokeweight="5pt">
              <v:stroke joinstyle="miter"/>
            </v:oval>
          </w:pict>
        </mc:Fallback>
      </mc:AlternateContent>
    </w:r>
    <w:r>
      <w:rPr>
        <w:noProof/>
      </w:rPr>
      <mc:AlternateContent>
        <mc:Choice Requires="wps">
          <w:drawing>
            <wp:anchor distT="0" distB="0" distL="114300" distR="114300" simplePos="0" relativeHeight="251693568" behindDoc="1" locked="0" layoutInCell="1" allowOverlap="1" wp14:anchorId="0A1060D7" wp14:editId="70E79E62">
              <wp:simplePos x="0" y="0"/>
              <wp:positionH relativeFrom="column">
                <wp:posOffset>2607310</wp:posOffset>
              </wp:positionH>
              <wp:positionV relativeFrom="paragraph">
                <wp:posOffset>501015</wp:posOffset>
              </wp:positionV>
              <wp:extent cx="1295400" cy="641350"/>
              <wp:effectExtent l="38100" t="38100" r="38100" b="44450"/>
              <wp:wrapNone/>
              <wp:docPr id="12" name="Oval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95400" cy="641350"/>
                      </a:xfrm>
                      <a:prstGeom prst="ellipse">
                        <a:avLst/>
                      </a:prstGeom>
                      <a:noFill/>
                      <a:ln w="76200">
                        <a:solidFill>
                          <a:srgbClr val="1337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089D8ECD" id="Oval 12" o:spid="_x0000_s1026" alt="&quot;&quot;" style="position:absolute;margin-left:205.3pt;margin-top:39.45pt;width:102pt;height:5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" filled="f" strokecolor="#133780" strokeweight="6pt">
              <v:stroke joinstyle="miter"/>
            </v:oval>
          </w:pict>
        </mc:Fallback>
      </mc:AlternateContent>
    </w:r>
    <w:r w:rsidR="00CE06C8" w:rsidRPr="003F7B6B">
      <w:rPr>
        <w:rFonts w:cs="Times New Roman (Body CS)"/>
        <w:noProof/>
        <w:color w:val="C00000"/>
      </w:rPr>
      <mc:AlternateContent>
        <mc:Choice Requires="wps">
          <w:drawing>
            <wp:anchor distT="0" distB="0" distL="114300" distR="114300" simplePos="0" relativeHeight="251579904" behindDoc="1" locked="0" layoutInCell="1" allowOverlap="1" wp14:anchorId="7BBB48DE" wp14:editId="6CC6F01B">
              <wp:simplePos x="0" y="0"/>
              <wp:positionH relativeFrom="column">
                <wp:posOffset>2137410</wp:posOffset>
              </wp:positionH>
              <wp:positionV relativeFrom="paragraph">
                <wp:posOffset>1301115</wp:posOffset>
              </wp:positionV>
              <wp:extent cx="1244600" cy="1167130"/>
              <wp:effectExtent l="63500" t="63500" r="63500" b="64770"/>
              <wp:wrapNone/>
              <wp:docPr id="14" name="Oval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44600" cy="1167130"/>
                      </a:xfrm>
                      <a:prstGeom prst="ellipse">
                        <a:avLst/>
                      </a:prstGeom>
                      <a:noFill/>
                      <a:ln w="127000" cap="rnd">
                        <a:solidFill>
                          <a:srgbClr val="C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45F61129" id="Oval 14" o:spid="_x0000_s1026" alt="&quot;&quot;" style="position:absolute;margin-left:168.3pt;margin-top:102.45pt;width:98pt;height:91.9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" filled="f" strokecolor="#c00000" strokeweight="10pt">
              <v:stroke dashstyle="1 1" joinstyle="miter" endcap="round"/>
            </v:oval>
          </w:pict>
        </mc:Fallback>
      </mc:AlternateContent>
    </w:r>
    <w:r w:rsidR="00CE06C8" w:rsidRPr="003F7B6B">
      <w:rPr>
        <w:rFonts w:cs="Times New Roman (Body CS)"/>
        <w:noProof/>
        <w:color w:val="C00000"/>
      </w:rPr>
      <mc:AlternateContent>
        <mc:Choice Requires="wps">
          <w:drawing>
            <wp:anchor distT="0" distB="0" distL="114300" distR="114300" simplePos="0" relativeHeight="251578880" behindDoc="1" locked="0" layoutInCell="1" allowOverlap="1" wp14:anchorId="75E849A0" wp14:editId="26F629CE">
              <wp:simplePos x="0" y="0"/>
              <wp:positionH relativeFrom="column">
                <wp:posOffset>245110</wp:posOffset>
              </wp:positionH>
              <wp:positionV relativeFrom="paragraph">
                <wp:posOffset>1313815</wp:posOffset>
              </wp:positionV>
              <wp:extent cx="2273300" cy="1587500"/>
              <wp:effectExtent l="0" t="0" r="0" b="0"/>
              <wp:wrapNone/>
              <wp:docPr id="16" name="Oval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73300" cy="1587500"/>
                      </a:xfrm>
                      <a:prstGeom prst="ellipse">
                        <a:avLst/>
                      </a:prstGeom>
                      <a:solidFill>
                        <a:srgbClr val="C7DBF1"/>
                      </a:solidFill>
                      <a:ln w="63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27695A70" id="Oval 16" o:spid="_x0000_s1026" alt="&quot;&quot;" style="position:absolute;margin-left:19.3pt;margin-top:103.45pt;width:179pt;height:1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" fillcolor="#c7dbf1" stroked="f" strokeweight="5pt">
              <v:stroke joinstyle="miter"/>
            </v:oval>
          </w:pict>
        </mc:Fallback>
      </mc:AlternateContent>
    </w:r>
    <w:r w:rsidR="00CE06C8">
      <w:rPr>
        <w:noProof/>
      </w:rPr>
      <mc:AlternateContent>
        <mc:Choice Requires="wps">
          <w:drawing>
            <wp:anchor distT="0" distB="0" distL="114300" distR="114300" simplePos="0" relativeHeight="251577856" behindDoc="1" locked="0" layoutInCell="1" allowOverlap="1" wp14:anchorId="1E0BF88C" wp14:editId="4CAE9030">
              <wp:simplePos x="0" y="0"/>
              <wp:positionH relativeFrom="column">
                <wp:posOffset>2327910</wp:posOffset>
              </wp:positionH>
              <wp:positionV relativeFrom="paragraph">
                <wp:posOffset>838200</wp:posOffset>
              </wp:positionV>
              <wp:extent cx="1295400" cy="641350"/>
              <wp:effectExtent l="38100" t="38100" r="38100" b="44450"/>
              <wp:wrapNone/>
              <wp:docPr id="6" name="Oval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95400" cy="641350"/>
                      </a:xfrm>
                      <a:prstGeom prst="ellipse">
                        <a:avLst/>
                      </a:prstGeom>
                      <a:noFill/>
                      <a:ln w="76200">
                        <a:solidFill>
                          <a:srgbClr val="1337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175BAE2" id="Oval 6" o:spid="_x0000_s1026" alt="&quot;&quot;" style="position:absolute;margin-left:183.3pt;margin-top:66pt;width:102pt;height:50.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" filled="f" strokecolor="#133780" strokeweight="6pt">
              <v:stroke joinstyle="miter"/>
            </v:oval>
          </w:pict>
        </mc:Fallback>
      </mc:AlternateContent>
    </w:r>
    <w:r w:rsidR="00CE06C8" w:rsidRPr="00913D40">
      <w:rPr>
        <w:sz w:val="24"/>
      </w:rPr>
      <w:t>education.nsw.gov.au</w:t>
    </w:r>
    <w:r w:rsidR="00CE06C8" w:rsidRPr="00791B72">
      <w:tab/>
    </w:r>
    <w:r w:rsidR="00CE06C8" w:rsidRPr="009C69B7">
      <w:rPr>
        <w:noProof/>
        <w:lang w:eastAsia="en-AU"/>
      </w:rPr>
      <w:drawing>
        <wp:anchor distT="0" distB="0" distL="114300" distR="114300" simplePos="0" relativeHeight="251663360" behindDoc="0" locked="0" layoutInCell="1" allowOverlap="1" wp14:anchorId="25F0211F" wp14:editId="34A9BB6C">
          <wp:simplePos x="0" y="0"/>
          <wp:positionH relativeFrom="column">
            <wp:posOffset>5972810</wp:posOffset>
          </wp:positionH>
          <wp:positionV relativeFrom="paragraph">
            <wp:posOffset>158750</wp:posOffset>
          </wp:positionV>
          <wp:extent cx="507365" cy="539750"/>
          <wp:effectExtent l="0" t="0" r="635"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365" cy="5397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96265" w14:textId="77777777" w:rsidR="0066046A" w:rsidRDefault="0066046A">
      <w:r>
        <w:separator/>
      </w:r>
    </w:p>
    <w:p w14:paraId="568063E1" w14:textId="77777777" w:rsidR="0066046A" w:rsidRDefault="0066046A"/>
  </w:footnote>
  <w:footnote w:type="continuationSeparator" w:id="0">
    <w:p w14:paraId="75758790" w14:textId="77777777" w:rsidR="0066046A" w:rsidRDefault="0066046A">
      <w:r>
        <w:continuationSeparator/>
      </w:r>
    </w:p>
    <w:p w14:paraId="38DEA330" w14:textId="77777777" w:rsidR="0066046A" w:rsidRDefault="00660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DE01" w14:textId="052AE4DB" w:rsidR="00CE06C8" w:rsidRDefault="00D6583C" w:rsidP="005C6670">
    <w:pPr>
      <w:pStyle w:val="Header"/>
      <w:pBdr>
        <w:bottom w:val="none" w:sz="0" w:space="0" w:color="auto"/>
      </w:pBdr>
    </w:pPr>
    <w:r w:rsidRPr="003F7B6B">
      <w:rPr>
        <w:rFonts w:cs="Times New Roman (Body CS)"/>
        <w:noProof/>
        <w:color w:val="C00000"/>
      </w:rPr>
      <mc:AlternateContent>
        <mc:Choice Requires="wps">
          <w:drawing>
            <wp:anchor distT="0" distB="0" distL="114300" distR="114300" simplePos="0" relativeHeight="251641344" behindDoc="1" locked="0" layoutInCell="1" allowOverlap="1" wp14:anchorId="599A683F" wp14:editId="09840173">
              <wp:simplePos x="0" y="0"/>
              <wp:positionH relativeFrom="column">
                <wp:posOffset>1752600</wp:posOffset>
              </wp:positionH>
              <wp:positionV relativeFrom="paragraph">
                <wp:posOffset>-1524635</wp:posOffset>
              </wp:positionV>
              <wp:extent cx="1333500" cy="1511300"/>
              <wp:effectExtent l="38100" t="38100" r="38100" b="31750"/>
              <wp:wrapNone/>
              <wp:docPr id="11" name="Oval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0" cy="1511300"/>
                      </a:xfrm>
                      <a:prstGeom prst="ellipse">
                        <a:avLst/>
                      </a:prstGeom>
                      <a:noFill/>
                      <a:ln w="76200">
                        <a:solidFill>
                          <a:srgbClr val="C00000"/>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0AF95541" id="Oval 11" o:spid="_x0000_s1026" alt="&quot;&quot;" style="position:absolute;margin-left:138pt;margin-top:-120.05pt;width:105pt;height:11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" filled="f" strokecolor="#c00000" strokeweight="6pt">
              <v:stroke joinstyle="miter"/>
            </v:oval>
          </w:pict>
        </mc:Fallback>
      </mc:AlternateContent>
    </w:r>
    <w:r w:rsidR="00CE06C8" w:rsidRPr="003F7B6B">
      <w:rPr>
        <w:rFonts w:cs="Times New Roman (Body CS)"/>
        <w:noProof/>
        <w:color w:val="C00000"/>
      </w:rPr>
      <mc:AlternateContent>
        <mc:Choice Requires="wps">
          <w:drawing>
            <wp:anchor distT="0" distB="0" distL="114300" distR="114300" simplePos="0" relativeHeight="251581952" behindDoc="1" locked="0" layoutInCell="1" allowOverlap="1" wp14:anchorId="7D58D0ED" wp14:editId="0002C421">
              <wp:simplePos x="0" y="0"/>
              <wp:positionH relativeFrom="column">
                <wp:posOffset>130810</wp:posOffset>
              </wp:positionH>
              <wp:positionV relativeFrom="paragraph">
                <wp:posOffset>-1618615</wp:posOffset>
              </wp:positionV>
              <wp:extent cx="2260600" cy="1778000"/>
              <wp:effectExtent l="0" t="0" r="0" b="0"/>
              <wp:wrapNone/>
              <wp:docPr id="13" name="Oval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60600" cy="1778000"/>
                      </a:xfrm>
                      <a:prstGeom prst="ellipse">
                        <a:avLst/>
                      </a:prstGeom>
                      <a:solidFill>
                        <a:srgbClr val="C7DBF1"/>
                      </a:solidFill>
                      <a:ln w="63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197A127D" id="Oval 13" o:spid="_x0000_s1026" alt="&quot;&quot;" style="position:absolute;margin-left:10.3pt;margin-top:-127.45pt;width:178pt;height:140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" fillcolor="#c7dbf1" stroked="f" strokeweight="5pt">
              <v:stroke joinstyle="miter"/>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2FC4" w14:textId="098F84BA" w:rsidR="00CE06C8" w:rsidRPr="001352B9" w:rsidRDefault="001D1A6C" w:rsidP="001352B9">
    <w:pPr>
      <w:pStyle w:val="Header"/>
      <w:pBdr>
        <w:bottom w:val="none" w:sz="0" w:space="0" w:color="auto"/>
      </w:pBdr>
    </w:pPr>
    <w:r>
      <w:rPr>
        <w:noProof/>
      </w:rPr>
      <mc:AlternateContent>
        <mc:Choice Requires="wps">
          <w:drawing>
            <wp:anchor distT="0" distB="0" distL="114300" distR="114300" simplePos="0" relativeHeight="251640320" behindDoc="1" locked="0" layoutInCell="1" allowOverlap="1" wp14:anchorId="6180AFD0" wp14:editId="341115F5">
              <wp:simplePos x="0" y="0"/>
              <wp:positionH relativeFrom="column">
                <wp:posOffset>4347210</wp:posOffset>
              </wp:positionH>
              <wp:positionV relativeFrom="paragraph">
                <wp:posOffset>-986155</wp:posOffset>
              </wp:positionV>
              <wp:extent cx="1752600" cy="1174750"/>
              <wp:effectExtent l="38100" t="38100" r="38100" b="44450"/>
              <wp:wrapNone/>
              <wp:docPr id="7" name="Oval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52600" cy="1174750"/>
                      </a:xfrm>
                      <a:prstGeom prst="ellipse">
                        <a:avLst/>
                      </a:prstGeom>
                      <a:noFill/>
                      <a:ln w="76200">
                        <a:solidFill>
                          <a:srgbClr val="1337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680AC6D9" id="Oval 7" o:spid="_x0000_s1026" alt="&quot;&quot;" style="position:absolute;margin-left:342.3pt;margin-top:-77.65pt;width:138pt;height:9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" filled="f" strokecolor="#133780" strokeweight="6pt">
              <v:stroke joinstyle="miter"/>
            </v:oval>
          </w:pict>
        </mc:Fallback>
      </mc:AlternateContent>
    </w:r>
    <w:r w:rsidR="00CE06C8" w:rsidRPr="003F7B6B">
      <w:rPr>
        <w:rFonts w:cs="Times New Roman (Body CS)"/>
        <w:noProof/>
        <w:color w:val="C00000"/>
      </w:rPr>
      <mc:AlternateContent>
        <mc:Choice Requires="wps">
          <w:drawing>
            <wp:anchor distT="0" distB="0" distL="114300" distR="114300" simplePos="0" relativeHeight="251573760" behindDoc="1" locked="0" layoutInCell="1" allowOverlap="1" wp14:anchorId="14674BF8" wp14:editId="6C76D905">
              <wp:simplePos x="0" y="0"/>
              <wp:positionH relativeFrom="column">
                <wp:posOffset>5464810</wp:posOffset>
              </wp:positionH>
              <wp:positionV relativeFrom="paragraph">
                <wp:posOffset>-666115</wp:posOffset>
              </wp:positionV>
              <wp:extent cx="2006600" cy="1638300"/>
              <wp:effectExtent l="0" t="0" r="0" b="0"/>
              <wp:wrapNone/>
              <wp:docPr id="3" name="Oval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6600" cy="1638300"/>
                      </a:xfrm>
                      <a:prstGeom prst="ellipse">
                        <a:avLst/>
                      </a:prstGeom>
                      <a:solidFill>
                        <a:srgbClr val="C7DBF1"/>
                      </a:solidFill>
                      <a:ln w="63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4E45AE47" id="Oval 3" o:spid="_x0000_s1026" alt="&quot;&quot;" style="position:absolute;margin-left:430.3pt;margin-top:-52.45pt;width:158pt;height:129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" fillcolor="#c7dbf1" stroked="f" strokeweight="5pt">
              <v:stroke joinstyle="miter"/>
            </v:oval>
          </w:pict>
        </mc:Fallback>
      </mc:AlternateContent>
    </w:r>
    <w:r w:rsidR="00CE06C8" w:rsidRPr="003F7B6B">
      <w:rPr>
        <w:rFonts w:cs="Times New Roman (Body CS)"/>
        <w:noProof/>
        <w:color w:val="C00000"/>
      </w:rPr>
      <mc:AlternateContent>
        <mc:Choice Requires="wps">
          <w:drawing>
            <wp:anchor distT="0" distB="0" distL="114300" distR="114300" simplePos="0" relativeHeight="251576832" behindDoc="1" locked="0" layoutInCell="1" allowOverlap="1" wp14:anchorId="1FC8FBBD" wp14:editId="0235265E">
              <wp:simplePos x="0" y="0"/>
              <wp:positionH relativeFrom="column">
                <wp:posOffset>6214110</wp:posOffset>
              </wp:positionH>
              <wp:positionV relativeFrom="paragraph">
                <wp:posOffset>184785</wp:posOffset>
              </wp:positionV>
              <wp:extent cx="2235200" cy="1828800"/>
              <wp:effectExtent l="38100" t="38100" r="38100" b="38100"/>
              <wp:wrapNone/>
              <wp:docPr id="5" name="Oval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35200" cy="1828800"/>
                      </a:xfrm>
                      <a:prstGeom prst="ellipse">
                        <a:avLst/>
                      </a:prstGeom>
                      <a:noFill/>
                      <a:ln w="76200">
                        <a:solidFill>
                          <a:srgbClr val="C00000"/>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805B504" id="Oval 5" o:spid="_x0000_s1026" alt="&quot;&quot;" style="position:absolute;margin-left:489.3pt;margin-top:14.55pt;width:176pt;height:2in;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" filled="f" strokecolor="#c00000" strokeweight="6pt">
              <v:stroke joinstyle="miter"/>
            </v:oval>
          </w:pict>
        </mc:Fallback>
      </mc:AlternateContent>
    </w:r>
    <w:r w:rsidR="00CE06C8" w:rsidRPr="003F7B6B">
      <w:rPr>
        <w:rFonts w:cs="Times New Roman (Body CS)"/>
        <w:color w:val="C00000"/>
      </w:rPr>
      <w:t xml:space="preserve">| </w:t>
    </w:r>
    <w:r w:rsidR="00CE06C8" w:rsidRPr="00200AD3">
      <w:t>NSW Department of Education</w:t>
    </w:r>
    <w:r w:rsidR="00CE06C8" w:rsidRPr="008C0CB9">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3234"/>
    <w:multiLevelType w:val="hybridMultilevel"/>
    <w:tmpl w:val="534C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92CF2"/>
    <w:multiLevelType w:val="hybridMultilevel"/>
    <w:tmpl w:val="60088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B5375A"/>
    <w:multiLevelType w:val="hybridMultilevel"/>
    <w:tmpl w:val="1234A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CE3DE8"/>
    <w:multiLevelType w:val="hybridMultilevel"/>
    <w:tmpl w:val="7DC4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F03F7"/>
    <w:multiLevelType w:val="hybridMultilevel"/>
    <w:tmpl w:val="84C01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6" w15:restartNumberingAfterBreak="0">
    <w:nsid w:val="41C56CA0"/>
    <w:multiLevelType w:val="hybridMultilevel"/>
    <w:tmpl w:val="09401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3F4116"/>
    <w:multiLevelType w:val="hybridMultilevel"/>
    <w:tmpl w:val="45842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5F7C5EB6"/>
    <w:multiLevelType w:val="hybridMultilevel"/>
    <w:tmpl w:val="CE66A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C269FD"/>
    <w:multiLevelType w:val="multilevel"/>
    <w:tmpl w:val="78946A16"/>
    <w:lvl w:ilvl="0">
      <w:start w:val="1"/>
      <w:numFmt w:val="bullet"/>
      <w:lvlText w:val="o"/>
      <w:lvlJc w:val="left"/>
      <w:pPr>
        <w:tabs>
          <w:tab w:val="num" w:pos="1009"/>
        </w:tabs>
        <w:ind w:left="1012" w:hanging="360"/>
      </w:pPr>
      <w:rPr>
        <w:rFonts w:ascii="Courier New" w:hAnsi="Courier New" w:cs="Courier New"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1" w15:restartNumberingAfterBreak="0">
    <w:nsid w:val="61B22894"/>
    <w:multiLevelType w:val="hybridMultilevel"/>
    <w:tmpl w:val="BBA67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3" w15:restartNumberingAfterBreak="0">
    <w:nsid w:val="6819660B"/>
    <w:multiLevelType w:val="hybridMultilevel"/>
    <w:tmpl w:val="1BE80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6F10C8"/>
    <w:multiLevelType w:val="hybridMultilevel"/>
    <w:tmpl w:val="DD92C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BE78FC"/>
    <w:multiLevelType w:val="hybridMultilevel"/>
    <w:tmpl w:val="4B7A1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515465932">
    <w:abstractNumId w:val="5"/>
  </w:num>
  <w:num w:numId="2" w16cid:durableId="1447581156">
    <w:abstractNumId w:val="8"/>
  </w:num>
  <w:num w:numId="3" w16cid:durableId="347560476">
    <w:abstractNumId w:val="16"/>
  </w:num>
  <w:num w:numId="4" w16cid:durableId="1231160489">
    <w:abstractNumId w:val="10"/>
  </w:num>
  <w:num w:numId="5" w16cid:durableId="276761848">
    <w:abstractNumId w:val="12"/>
  </w:num>
  <w:num w:numId="6" w16cid:durableId="1028608613">
    <w:abstractNumId w:val="3"/>
  </w:num>
  <w:num w:numId="7" w16cid:durableId="1978291478">
    <w:abstractNumId w:val="11"/>
  </w:num>
  <w:num w:numId="8" w16cid:durableId="434449853">
    <w:abstractNumId w:val="14"/>
  </w:num>
  <w:num w:numId="9" w16cid:durableId="1535146357">
    <w:abstractNumId w:val="9"/>
  </w:num>
  <w:num w:numId="10" w16cid:durableId="1292202050">
    <w:abstractNumId w:val="15"/>
  </w:num>
  <w:num w:numId="11" w16cid:durableId="710811266">
    <w:abstractNumId w:val="1"/>
  </w:num>
  <w:num w:numId="12" w16cid:durableId="1389109528">
    <w:abstractNumId w:val="6"/>
  </w:num>
  <w:num w:numId="13" w16cid:durableId="854655003">
    <w:abstractNumId w:val="7"/>
  </w:num>
  <w:num w:numId="14" w16cid:durableId="241262608">
    <w:abstractNumId w:val="2"/>
  </w:num>
  <w:num w:numId="15" w16cid:durableId="674067438">
    <w:abstractNumId w:val="4"/>
  </w:num>
  <w:num w:numId="16" w16cid:durableId="2013529797">
    <w:abstractNumId w:val="13"/>
  </w:num>
  <w:num w:numId="17" w16cid:durableId="157570029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21"/>
    <w:rsid w:val="0000031A"/>
    <w:rsid w:val="00001C08"/>
    <w:rsid w:val="00002BF1"/>
    <w:rsid w:val="00006220"/>
    <w:rsid w:val="00006CD7"/>
    <w:rsid w:val="000101F2"/>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2AA2"/>
    <w:rsid w:val="000534F4"/>
    <w:rsid w:val="000535B7"/>
    <w:rsid w:val="00053726"/>
    <w:rsid w:val="000562A7"/>
    <w:rsid w:val="000564F8"/>
    <w:rsid w:val="00057BC8"/>
    <w:rsid w:val="000604B9"/>
    <w:rsid w:val="00061232"/>
    <w:rsid w:val="000613C4"/>
    <w:rsid w:val="000620E8"/>
    <w:rsid w:val="00062708"/>
    <w:rsid w:val="00064D11"/>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5D21"/>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2B9"/>
    <w:rsid w:val="00135E80"/>
    <w:rsid w:val="00140753"/>
    <w:rsid w:val="0014239C"/>
    <w:rsid w:val="00143921"/>
    <w:rsid w:val="00146F04"/>
    <w:rsid w:val="00150EBC"/>
    <w:rsid w:val="00151780"/>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263D"/>
    <w:rsid w:val="001A3627"/>
    <w:rsid w:val="001B3065"/>
    <w:rsid w:val="001B33C0"/>
    <w:rsid w:val="001B4A46"/>
    <w:rsid w:val="001B5E34"/>
    <w:rsid w:val="001B7208"/>
    <w:rsid w:val="001C2997"/>
    <w:rsid w:val="001C4DB7"/>
    <w:rsid w:val="001C6C9B"/>
    <w:rsid w:val="001D10B2"/>
    <w:rsid w:val="001D1A6C"/>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1036"/>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3C3A"/>
    <w:rsid w:val="002E4059"/>
    <w:rsid w:val="002E4D5B"/>
    <w:rsid w:val="002E5474"/>
    <w:rsid w:val="002E5699"/>
    <w:rsid w:val="002E5832"/>
    <w:rsid w:val="002E633F"/>
    <w:rsid w:val="002F0BF7"/>
    <w:rsid w:val="002F0D60"/>
    <w:rsid w:val="002F104E"/>
    <w:rsid w:val="002F1BD9"/>
    <w:rsid w:val="002F3A6D"/>
    <w:rsid w:val="002F5692"/>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87"/>
    <w:rsid w:val="003C3990"/>
    <w:rsid w:val="003C434B"/>
    <w:rsid w:val="003C489D"/>
    <w:rsid w:val="003C54B8"/>
    <w:rsid w:val="003C5DBC"/>
    <w:rsid w:val="003C687F"/>
    <w:rsid w:val="003C723C"/>
    <w:rsid w:val="003D0F7F"/>
    <w:rsid w:val="003D22E3"/>
    <w:rsid w:val="003D3CF0"/>
    <w:rsid w:val="003D53BF"/>
    <w:rsid w:val="003D6797"/>
    <w:rsid w:val="003D779D"/>
    <w:rsid w:val="003D7846"/>
    <w:rsid w:val="003D78A2"/>
    <w:rsid w:val="003E03FD"/>
    <w:rsid w:val="003E15EE"/>
    <w:rsid w:val="003E6AE0"/>
    <w:rsid w:val="003E6D0B"/>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137E"/>
    <w:rsid w:val="004128F0"/>
    <w:rsid w:val="00414D5B"/>
    <w:rsid w:val="004163AD"/>
    <w:rsid w:val="0041645A"/>
    <w:rsid w:val="00417BB8"/>
    <w:rsid w:val="00420300"/>
    <w:rsid w:val="00421CC4"/>
    <w:rsid w:val="0042354D"/>
    <w:rsid w:val="00423CC9"/>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8C4"/>
    <w:rsid w:val="00463BFC"/>
    <w:rsid w:val="004657D6"/>
    <w:rsid w:val="0047203C"/>
    <w:rsid w:val="00472269"/>
    <w:rsid w:val="004728AA"/>
    <w:rsid w:val="00473346"/>
    <w:rsid w:val="00476168"/>
    <w:rsid w:val="00476284"/>
    <w:rsid w:val="00477D75"/>
    <w:rsid w:val="0048084F"/>
    <w:rsid w:val="004810BD"/>
    <w:rsid w:val="0048175E"/>
    <w:rsid w:val="00482F58"/>
    <w:rsid w:val="00482FAA"/>
    <w:rsid w:val="00483B44"/>
    <w:rsid w:val="00483CA9"/>
    <w:rsid w:val="004850B9"/>
    <w:rsid w:val="0048525B"/>
    <w:rsid w:val="0048547C"/>
    <w:rsid w:val="00485CCD"/>
    <w:rsid w:val="00485DB5"/>
    <w:rsid w:val="004860C5"/>
    <w:rsid w:val="00486D2B"/>
    <w:rsid w:val="004901C4"/>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E7E96"/>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C4B"/>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906"/>
    <w:rsid w:val="00567B22"/>
    <w:rsid w:val="0057134C"/>
    <w:rsid w:val="0057331C"/>
    <w:rsid w:val="00573328"/>
    <w:rsid w:val="00573F07"/>
    <w:rsid w:val="00574046"/>
    <w:rsid w:val="005747FF"/>
    <w:rsid w:val="00576415"/>
    <w:rsid w:val="00580D0F"/>
    <w:rsid w:val="005824C0"/>
    <w:rsid w:val="00582560"/>
    <w:rsid w:val="00582FD7"/>
    <w:rsid w:val="005832ED"/>
    <w:rsid w:val="00583524"/>
    <w:rsid w:val="005835A2"/>
    <w:rsid w:val="00583853"/>
    <w:rsid w:val="00585167"/>
    <w:rsid w:val="005857A8"/>
    <w:rsid w:val="0058713B"/>
    <w:rsid w:val="005876D2"/>
    <w:rsid w:val="00590091"/>
    <w:rsid w:val="0059056C"/>
    <w:rsid w:val="0059130B"/>
    <w:rsid w:val="00596689"/>
    <w:rsid w:val="005A16FB"/>
    <w:rsid w:val="005A1893"/>
    <w:rsid w:val="005A1A68"/>
    <w:rsid w:val="005A2A5A"/>
    <w:rsid w:val="005A3076"/>
    <w:rsid w:val="005A39FC"/>
    <w:rsid w:val="005A3B66"/>
    <w:rsid w:val="005A42E3"/>
    <w:rsid w:val="005A5F04"/>
    <w:rsid w:val="005A676F"/>
    <w:rsid w:val="005A6DC2"/>
    <w:rsid w:val="005B0870"/>
    <w:rsid w:val="005B1762"/>
    <w:rsid w:val="005B4B88"/>
    <w:rsid w:val="005B5605"/>
    <w:rsid w:val="005B5C76"/>
    <w:rsid w:val="005B5D60"/>
    <w:rsid w:val="005B5E31"/>
    <w:rsid w:val="005B64AE"/>
    <w:rsid w:val="005B6E3D"/>
    <w:rsid w:val="005B7298"/>
    <w:rsid w:val="005C1BFC"/>
    <w:rsid w:val="005C6670"/>
    <w:rsid w:val="005C7B55"/>
    <w:rsid w:val="005D0175"/>
    <w:rsid w:val="005D1CC4"/>
    <w:rsid w:val="005D2D62"/>
    <w:rsid w:val="005D5A78"/>
    <w:rsid w:val="005D5DB0"/>
    <w:rsid w:val="005D6066"/>
    <w:rsid w:val="005D6B6A"/>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56D3"/>
    <w:rsid w:val="00616767"/>
    <w:rsid w:val="0061698B"/>
    <w:rsid w:val="00616F61"/>
    <w:rsid w:val="00620917"/>
    <w:rsid w:val="0062163D"/>
    <w:rsid w:val="00623A9E"/>
    <w:rsid w:val="00624A20"/>
    <w:rsid w:val="00624C9B"/>
    <w:rsid w:val="0062549C"/>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536A"/>
    <w:rsid w:val="00657F8D"/>
    <w:rsid w:val="0066046A"/>
    <w:rsid w:val="006618E3"/>
    <w:rsid w:val="00661D06"/>
    <w:rsid w:val="006638B4"/>
    <w:rsid w:val="0066400D"/>
    <w:rsid w:val="006644C4"/>
    <w:rsid w:val="0066665B"/>
    <w:rsid w:val="00670EE3"/>
    <w:rsid w:val="0067331F"/>
    <w:rsid w:val="006742E8"/>
    <w:rsid w:val="0067482E"/>
    <w:rsid w:val="00675260"/>
    <w:rsid w:val="00676D47"/>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90B"/>
    <w:rsid w:val="006B3D8F"/>
    <w:rsid w:val="006B42E3"/>
    <w:rsid w:val="006B44E9"/>
    <w:rsid w:val="006B58B1"/>
    <w:rsid w:val="006B73E5"/>
    <w:rsid w:val="006C00A3"/>
    <w:rsid w:val="006C7AB5"/>
    <w:rsid w:val="006D062E"/>
    <w:rsid w:val="006D0817"/>
    <w:rsid w:val="006D0996"/>
    <w:rsid w:val="006D2405"/>
    <w:rsid w:val="006D2833"/>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21DF"/>
    <w:rsid w:val="00704694"/>
    <w:rsid w:val="007058CD"/>
    <w:rsid w:val="00705D75"/>
    <w:rsid w:val="0070723B"/>
    <w:rsid w:val="00712DA7"/>
    <w:rsid w:val="00714956"/>
    <w:rsid w:val="00715F89"/>
    <w:rsid w:val="00716FB7"/>
    <w:rsid w:val="00717C66"/>
    <w:rsid w:val="007213A5"/>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0C5"/>
    <w:rsid w:val="007474D4"/>
    <w:rsid w:val="0075322D"/>
    <w:rsid w:val="00753D56"/>
    <w:rsid w:val="007564AE"/>
    <w:rsid w:val="00757591"/>
    <w:rsid w:val="00757633"/>
    <w:rsid w:val="00757A59"/>
    <w:rsid w:val="00757DD5"/>
    <w:rsid w:val="007617A7"/>
    <w:rsid w:val="00762125"/>
    <w:rsid w:val="007635C3"/>
    <w:rsid w:val="00763D92"/>
    <w:rsid w:val="00765E06"/>
    <w:rsid w:val="00765F79"/>
    <w:rsid w:val="007706FF"/>
    <w:rsid w:val="00770891"/>
    <w:rsid w:val="00770C61"/>
    <w:rsid w:val="00772BA3"/>
    <w:rsid w:val="007743B3"/>
    <w:rsid w:val="007763FE"/>
    <w:rsid w:val="00776998"/>
    <w:rsid w:val="007776A2"/>
    <w:rsid w:val="00777849"/>
    <w:rsid w:val="00780A99"/>
    <w:rsid w:val="00781C4F"/>
    <w:rsid w:val="00782487"/>
    <w:rsid w:val="007827A0"/>
    <w:rsid w:val="00782A2E"/>
    <w:rsid w:val="00782B11"/>
    <w:rsid w:val="007836C0"/>
    <w:rsid w:val="007842B2"/>
    <w:rsid w:val="0078667E"/>
    <w:rsid w:val="007919DC"/>
    <w:rsid w:val="00791B72"/>
    <w:rsid w:val="00791C7F"/>
    <w:rsid w:val="00796888"/>
    <w:rsid w:val="007972BF"/>
    <w:rsid w:val="007A1326"/>
    <w:rsid w:val="007A2B7B"/>
    <w:rsid w:val="007A3356"/>
    <w:rsid w:val="007A36F3"/>
    <w:rsid w:val="007A4CEF"/>
    <w:rsid w:val="007A55A8"/>
    <w:rsid w:val="007B01E4"/>
    <w:rsid w:val="007B1140"/>
    <w:rsid w:val="007B24C4"/>
    <w:rsid w:val="007B4CAC"/>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3E5"/>
    <w:rsid w:val="007F3524"/>
    <w:rsid w:val="007F576D"/>
    <w:rsid w:val="007F637A"/>
    <w:rsid w:val="007F66A6"/>
    <w:rsid w:val="007F76BF"/>
    <w:rsid w:val="008003CD"/>
    <w:rsid w:val="00800512"/>
    <w:rsid w:val="00801687"/>
    <w:rsid w:val="008019EE"/>
    <w:rsid w:val="00802022"/>
    <w:rsid w:val="0080207C"/>
    <w:rsid w:val="008028A3"/>
    <w:rsid w:val="008052A5"/>
    <w:rsid w:val="008059C1"/>
    <w:rsid w:val="0080662F"/>
    <w:rsid w:val="00806C91"/>
    <w:rsid w:val="0081065F"/>
    <w:rsid w:val="00810E72"/>
    <w:rsid w:val="0081179B"/>
    <w:rsid w:val="00812DCB"/>
    <w:rsid w:val="00813FA5"/>
    <w:rsid w:val="0081523F"/>
    <w:rsid w:val="00816151"/>
    <w:rsid w:val="00817268"/>
    <w:rsid w:val="00817E6B"/>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189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266"/>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2DEE"/>
    <w:rsid w:val="008D5308"/>
    <w:rsid w:val="008D55BF"/>
    <w:rsid w:val="008D61E0"/>
    <w:rsid w:val="008D6722"/>
    <w:rsid w:val="008D6E1D"/>
    <w:rsid w:val="008D7AB2"/>
    <w:rsid w:val="008E0259"/>
    <w:rsid w:val="008E43E0"/>
    <w:rsid w:val="008E4A0E"/>
    <w:rsid w:val="008E4E59"/>
    <w:rsid w:val="008E7832"/>
    <w:rsid w:val="008F0115"/>
    <w:rsid w:val="008F0383"/>
    <w:rsid w:val="008F1F6A"/>
    <w:rsid w:val="008F28E7"/>
    <w:rsid w:val="008F3EDF"/>
    <w:rsid w:val="008F56DB"/>
    <w:rsid w:val="0090053B"/>
    <w:rsid w:val="00900E59"/>
    <w:rsid w:val="00900FCF"/>
    <w:rsid w:val="00901298"/>
    <w:rsid w:val="00901822"/>
    <w:rsid w:val="009019BB"/>
    <w:rsid w:val="00902919"/>
    <w:rsid w:val="0090315B"/>
    <w:rsid w:val="009033B0"/>
    <w:rsid w:val="00904350"/>
    <w:rsid w:val="00905926"/>
    <w:rsid w:val="00905A4C"/>
    <w:rsid w:val="0090604A"/>
    <w:rsid w:val="009078AB"/>
    <w:rsid w:val="0091055E"/>
    <w:rsid w:val="00911E7C"/>
    <w:rsid w:val="00912C5D"/>
    <w:rsid w:val="00912EC7"/>
    <w:rsid w:val="00913D40"/>
    <w:rsid w:val="009153A2"/>
    <w:rsid w:val="0091571A"/>
    <w:rsid w:val="00915AC4"/>
    <w:rsid w:val="00920A1E"/>
    <w:rsid w:val="00920C71"/>
    <w:rsid w:val="00921666"/>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1EE2"/>
    <w:rsid w:val="00932077"/>
    <w:rsid w:val="00932A03"/>
    <w:rsid w:val="0093313E"/>
    <w:rsid w:val="009331F9"/>
    <w:rsid w:val="00934012"/>
    <w:rsid w:val="00934359"/>
    <w:rsid w:val="0093530F"/>
    <w:rsid w:val="0093592F"/>
    <w:rsid w:val="009363F0"/>
    <w:rsid w:val="0093688D"/>
    <w:rsid w:val="0094165A"/>
    <w:rsid w:val="00942056"/>
    <w:rsid w:val="009429D1"/>
    <w:rsid w:val="00942E67"/>
    <w:rsid w:val="00943299"/>
    <w:rsid w:val="009438A7"/>
    <w:rsid w:val="00945403"/>
    <w:rsid w:val="009458AF"/>
    <w:rsid w:val="0094622E"/>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77B96"/>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502"/>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086A"/>
    <w:rsid w:val="00A41A01"/>
    <w:rsid w:val="00A429A9"/>
    <w:rsid w:val="00A43CFF"/>
    <w:rsid w:val="00A47719"/>
    <w:rsid w:val="00A47EAB"/>
    <w:rsid w:val="00A5068D"/>
    <w:rsid w:val="00A509B4"/>
    <w:rsid w:val="00A52735"/>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3A44"/>
    <w:rsid w:val="00A947CF"/>
    <w:rsid w:val="00A95F5B"/>
    <w:rsid w:val="00A96D9C"/>
    <w:rsid w:val="00A97222"/>
    <w:rsid w:val="00A9772A"/>
    <w:rsid w:val="00AA18E2"/>
    <w:rsid w:val="00AA1BDC"/>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11E0"/>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59B8"/>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0C2D"/>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54B5"/>
    <w:rsid w:val="00B768A9"/>
    <w:rsid w:val="00B76E90"/>
    <w:rsid w:val="00B8005C"/>
    <w:rsid w:val="00B82E5F"/>
    <w:rsid w:val="00B8666B"/>
    <w:rsid w:val="00B87FCD"/>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2E33"/>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06C8"/>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36110"/>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3C"/>
    <w:rsid w:val="00D65845"/>
    <w:rsid w:val="00D70087"/>
    <w:rsid w:val="00D7079E"/>
    <w:rsid w:val="00D70823"/>
    <w:rsid w:val="00D70AB1"/>
    <w:rsid w:val="00D70F23"/>
    <w:rsid w:val="00D73DD6"/>
    <w:rsid w:val="00D745F5"/>
    <w:rsid w:val="00D75392"/>
    <w:rsid w:val="00D7585E"/>
    <w:rsid w:val="00D759A3"/>
    <w:rsid w:val="00D77CA6"/>
    <w:rsid w:val="00D82E32"/>
    <w:rsid w:val="00D83974"/>
    <w:rsid w:val="00D84133"/>
    <w:rsid w:val="00D8431C"/>
    <w:rsid w:val="00D85133"/>
    <w:rsid w:val="00D91607"/>
    <w:rsid w:val="00D92C82"/>
    <w:rsid w:val="00D93336"/>
    <w:rsid w:val="00D94314"/>
    <w:rsid w:val="00D95BC7"/>
    <w:rsid w:val="00D95C17"/>
    <w:rsid w:val="00D96043"/>
    <w:rsid w:val="00D97779"/>
    <w:rsid w:val="00DA13A3"/>
    <w:rsid w:val="00DA52F5"/>
    <w:rsid w:val="00DA5AA3"/>
    <w:rsid w:val="00DA73A3"/>
    <w:rsid w:val="00DB3080"/>
    <w:rsid w:val="00DB4E12"/>
    <w:rsid w:val="00DB5771"/>
    <w:rsid w:val="00DC01A5"/>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C0D"/>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2DD8"/>
    <w:rsid w:val="00E137F4"/>
    <w:rsid w:val="00E14D65"/>
    <w:rsid w:val="00E164F2"/>
    <w:rsid w:val="00E16F61"/>
    <w:rsid w:val="00E178A7"/>
    <w:rsid w:val="00E20F6A"/>
    <w:rsid w:val="00E21A25"/>
    <w:rsid w:val="00E23303"/>
    <w:rsid w:val="00E253CA"/>
    <w:rsid w:val="00E2771C"/>
    <w:rsid w:val="00E31D50"/>
    <w:rsid w:val="00E324D9"/>
    <w:rsid w:val="00E331FB"/>
    <w:rsid w:val="00E33DF4"/>
    <w:rsid w:val="00E34F12"/>
    <w:rsid w:val="00E35EDE"/>
    <w:rsid w:val="00E36528"/>
    <w:rsid w:val="00E409B4"/>
    <w:rsid w:val="00E40CF7"/>
    <w:rsid w:val="00E413B8"/>
    <w:rsid w:val="00E434EB"/>
    <w:rsid w:val="00E440C0"/>
    <w:rsid w:val="00E4683D"/>
    <w:rsid w:val="00E46CA0"/>
    <w:rsid w:val="00E5031A"/>
    <w:rsid w:val="00E504A1"/>
    <w:rsid w:val="00E51231"/>
    <w:rsid w:val="00E52A67"/>
    <w:rsid w:val="00E54FE1"/>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76D"/>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7CF"/>
    <w:rsid w:val="00EB2A71"/>
    <w:rsid w:val="00EB32CF"/>
    <w:rsid w:val="00EB4DDA"/>
    <w:rsid w:val="00EB7598"/>
    <w:rsid w:val="00EB7885"/>
    <w:rsid w:val="00EC0998"/>
    <w:rsid w:val="00EC2805"/>
    <w:rsid w:val="00EC3100"/>
    <w:rsid w:val="00EC3821"/>
    <w:rsid w:val="00EC3D02"/>
    <w:rsid w:val="00EC437B"/>
    <w:rsid w:val="00EC4CBD"/>
    <w:rsid w:val="00EC703B"/>
    <w:rsid w:val="00EC70D8"/>
    <w:rsid w:val="00EC78F8"/>
    <w:rsid w:val="00ED1008"/>
    <w:rsid w:val="00ED1338"/>
    <w:rsid w:val="00ED1475"/>
    <w:rsid w:val="00ED1AB4"/>
    <w:rsid w:val="00ED1EFF"/>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1736D"/>
    <w:rsid w:val="00F20B40"/>
    <w:rsid w:val="00F2269A"/>
    <w:rsid w:val="00F22775"/>
    <w:rsid w:val="00F228A5"/>
    <w:rsid w:val="00F244DD"/>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2953"/>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64C2"/>
    <w:rsid w:val="00FC755A"/>
    <w:rsid w:val="00FD05FD"/>
    <w:rsid w:val="00FD1F94"/>
    <w:rsid w:val="00FD21A7"/>
    <w:rsid w:val="00FD3347"/>
    <w:rsid w:val="00FD40E9"/>
    <w:rsid w:val="00FD495B"/>
    <w:rsid w:val="00FD5872"/>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253D54A"/>
    <w:rsid w:val="02EB9734"/>
    <w:rsid w:val="05387F9B"/>
    <w:rsid w:val="064C2426"/>
    <w:rsid w:val="08482BEC"/>
    <w:rsid w:val="08FCFE38"/>
    <w:rsid w:val="0B7FCCAE"/>
    <w:rsid w:val="0EB76D70"/>
    <w:rsid w:val="10C08978"/>
    <w:rsid w:val="1AF1F114"/>
    <w:rsid w:val="1C8DC175"/>
    <w:rsid w:val="1D255D5A"/>
    <w:rsid w:val="1D9A51BB"/>
    <w:rsid w:val="1E2991D6"/>
    <w:rsid w:val="1F36221C"/>
    <w:rsid w:val="1FC56237"/>
    <w:rsid w:val="20C111B5"/>
    <w:rsid w:val="22F7E292"/>
    <w:rsid w:val="2650FDDE"/>
    <w:rsid w:val="27ECCE3F"/>
    <w:rsid w:val="285574D1"/>
    <w:rsid w:val="30206B22"/>
    <w:rsid w:val="3B854B36"/>
    <w:rsid w:val="3D056384"/>
    <w:rsid w:val="42846EE5"/>
    <w:rsid w:val="42FAD94F"/>
    <w:rsid w:val="46327A11"/>
    <w:rsid w:val="469FC5B8"/>
    <w:rsid w:val="46ADBDF6"/>
    <w:rsid w:val="46B21D84"/>
    <w:rsid w:val="4B9E407F"/>
    <w:rsid w:val="4EBF4535"/>
    <w:rsid w:val="4EE3167A"/>
    <w:rsid w:val="58A12E0E"/>
    <w:rsid w:val="6137665E"/>
    <w:rsid w:val="65AA50B8"/>
    <w:rsid w:val="67462119"/>
    <w:rsid w:val="68414C92"/>
    <w:rsid w:val="684A5595"/>
    <w:rsid w:val="6865B29E"/>
    <w:rsid w:val="686B106E"/>
    <w:rsid w:val="6BEEAEF6"/>
    <w:rsid w:val="6F17A497"/>
    <w:rsid w:val="70B9EA52"/>
    <w:rsid w:val="71C4BFD6"/>
    <w:rsid w:val="74676321"/>
    <w:rsid w:val="74807025"/>
    <w:rsid w:val="7E090966"/>
    <w:rsid w:val="7E5FE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C3A8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94622E"/>
    <w:pPr>
      <w:spacing w:before="0" w:line="240" w:lineRule="auto"/>
    </w:pPr>
    <w:rPr>
      <w:rFonts w:ascii="Times New Roman" w:eastAsia="Times New Roman" w:hAnsi="Times New Roman" w:cs="Times New Roman"/>
      <w:lang w:val="en-AU" w:eastAsia="en-GB"/>
    </w:rPr>
  </w:style>
  <w:style w:type="paragraph" w:styleId="Heading1">
    <w:name w:val="heading 1"/>
    <w:aliases w:val="ŠHeading 1"/>
    <w:basedOn w:val="Normal"/>
    <w:next w:val="Normal"/>
    <w:link w:val="Heading1Char"/>
    <w:uiPriority w:val="6"/>
    <w:qFormat/>
    <w:rsid w:val="0033147A"/>
    <w:pPr>
      <w:spacing w:before="240" w:after="320" w:line="276" w:lineRule="auto"/>
      <w:outlineLvl w:val="0"/>
    </w:pPr>
    <w:rPr>
      <w:rFonts w:ascii="Montserrat" w:eastAsiaTheme="majorEastAsia" w:hAnsi="Montserrat" w:cstheme="majorBidi"/>
      <w:b/>
      <w:color w:val="1C438B"/>
      <w:sz w:val="52"/>
      <w:szCs w:val="32"/>
      <w:lang w:eastAsia="en-US"/>
    </w:rPr>
  </w:style>
  <w:style w:type="paragraph" w:styleId="Heading2">
    <w:name w:val="heading 2"/>
    <w:aliases w:val="ŠHeading 2"/>
    <w:basedOn w:val="Normal"/>
    <w:next w:val="Normal"/>
    <w:link w:val="Heading2Char"/>
    <w:uiPriority w:val="7"/>
    <w:qFormat/>
    <w:rsid w:val="00F13777"/>
    <w:pPr>
      <w:keepNext/>
      <w:keepLines/>
      <w:numPr>
        <w:ilvl w:val="1"/>
        <w:numId w:val="1"/>
      </w:numPr>
      <w:tabs>
        <w:tab w:val="left" w:pos="567"/>
        <w:tab w:val="left" w:pos="1134"/>
        <w:tab w:val="left" w:pos="1701"/>
        <w:tab w:val="left" w:pos="2268"/>
        <w:tab w:val="left" w:pos="2835"/>
        <w:tab w:val="left" w:pos="3402"/>
      </w:tabs>
      <w:spacing w:before="240" w:after="280" w:line="276" w:lineRule="auto"/>
      <w:outlineLvl w:val="1"/>
    </w:pPr>
    <w:rPr>
      <w:rFonts w:ascii="Montserrat" w:eastAsia="SimSun" w:hAnsi="Montserrat"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1"/>
      </w:numPr>
      <w:tabs>
        <w:tab w:val="left" w:pos="567"/>
        <w:tab w:val="left" w:pos="1134"/>
        <w:tab w:val="left" w:pos="1701"/>
        <w:tab w:val="left" w:pos="2268"/>
        <w:tab w:val="left" w:pos="2835"/>
        <w:tab w:val="left" w:pos="3402"/>
      </w:tabs>
      <w:spacing w:before="240" w:after="200" w:line="276" w:lineRule="auto"/>
      <w:outlineLvl w:val="2"/>
    </w:pPr>
    <w:rPr>
      <w:rFonts w:ascii="Montserrat" w:eastAsia="SimSun" w:hAnsi="Montserrat"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1"/>
      </w:numPr>
      <w:tabs>
        <w:tab w:val="left" w:pos="567"/>
        <w:tab w:val="left" w:pos="1134"/>
        <w:tab w:val="left" w:pos="1701"/>
        <w:tab w:val="left" w:pos="2268"/>
        <w:tab w:val="left" w:pos="2835"/>
        <w:tab w:val="left" w:pos="3402"/>
      </w:tabs>
      <w:spacing w:before="240" w:line="276" w:lineRule="auto"/>
      <w:ind w:left="0"/>
      <w:outlineLvl w:val="3"/>
    </w:pPr>
    <w:rPr>
      <w:rFonts w:ascii="Montserrat" w:eastAsia="SimSun" w:hAnsi="Montserrat"/>
      <w:color w:val="041F42"/>
      <w:sz w:val="36"/>
      <w:szCs w:val="32"/>
      <w:lang w:eastAsia="en-US"/>
    </w:rPr>
  </w:style>
  <w:style w:type="paragraph" w:styleId="Heading5">
    <w:name w:val="heading 5"/>
    <w:aliases w:val="ŠHeading 5"/>
    <w:basedOn w:val="Normal"/>
    <w:next w:val="Normal"/>
    <w:link w:val="Heading5Char"/>
    <w:uiPriority w:val="10"/>
    <w:unhideWhenUsed/>
    <w:qFormat/>
    <w:rsid w:val="00F13777"/>
    <w:pPr>
      <w:keepNext/>
      <w:keepLines/>
      <w:numPr>
        <w:ilvl w:val="4"/>
        <w:numId w:val="1"/>
      </w:numPr>
      <w:tabs>
        <w:tab w:val="left" w:pos="567"/>
        <w:tab w:val="left" w:pos="1134"/>
        <w:tab w:val="left" w:pos="1701"/>
        <w:tab w:val="left" w:pos="2268"/>
        <w:tab w:val="left" w:pos="2835"/>
        <w:tab w:val="left" w:pos="3402"/>
      </w:tabs>
      <w:spacing w:before="240" w:line="276" w:lineRule="auto"/>
      <w:ind w:left="0"/>
      <w:outlineLvl w:val="4"/>
    </w:pPr>
    <w:rPr>
      <w:rFonts w:ascii="Montserrat" w:eastAsia="SimSun" w:hAnsi="Montserrat"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spacing w:before="240" w:line="276" w:lineRule="auto"/>
      <w:ind w:left="0"/>
      <w:outlineLvl w:val="5"/>
    </w:pPr>
    <w:rPr>
      <w:rFonts w:ascii="Montserrat" w:eastAsiaTheme="majorEastAsia" w:hAnsi="Montserrat" w:cstheme="majorBidi"/>
      <w:sz w:val="28"/>
      <w:lang w:eastAsia="en-US"/>
    </w:rPr>
  </w:style>
  <w:style w:type="paragraph" w:styleId="Heading7">
    <w:name w:val="heading 7"/>
    <w:basedOn w:val="Normal"/>
    <w:next w:val="Normal"/>
    <w:link w:val="Heading7Char"/>
    <w:uiPriority w:val="99"/>
    <w:semiHidden/>
    <w:qFormat/>
    <w:rsid w:val="00F740FA"/>
    <w:pPr>
      <w:keepNext/>
      <w:keepLines/>
      <w:numPr>
        <w:ilvl w:val="6"/>
        <w:numId w:val="1"/>
      </w:numPr>
      <w:spacing w:before="40" w:line="276" w:lineRule="auto"/>
      <w:outlineLvl w:val="6"/>
    </w:pPr>
    <w:rPr>
      <w:rFonts w:asciiTheme="majorHAnsi" w:eastAsiaTheme="majorEastAsia" w:hAnsiTheme="majorHAnsi" w:cstheme="majorBidi"/>
      <w:i/>
      <w:iCs/>
      <w:color w:val="1F3763" w:themeColor="accent1" w:themeShade="7F"/>
      <w:lang w:eastAsia="en-US"/>
    </w:rPr>
  </w:style>
  <w:style w:type="paragraph" w:styleId="Heading8">
    <w:name w:val="heading 8"/>
    <w:basedOn w:val="Normal"/>
    <w:next w:val="Normal"/>
    <w:link w:val="Heading8Char"/>
    <w:uiPriority w:val="99"/>
    <w:semiHidden/>
    <w:qFormat/>
    <w:rsid w:val="00F740FA"/>
    <w:pPr>
      <w:keepNext/>
      <w:keepLines/>
      <w:numPr>
        <w:ilvl w:val="7"/>
        <w:numId w:val="1"/>
      </w:numPr>
      <w:spacing w:before="40" w:line="276"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9"/>
    <w:semiHidden/>
    <w:qFormat/>
    <w:rsid w:val="00F740FA"/>
    <w:pPr>
      <w:keepNext/>
      <w:keepLines/>
      <w:numPr>
        <w:ilvl w:val="8"/>
        <w:numId w:val="1"/>
      </w:numPr>
      <w:spacing w:before="40" w:line="27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line="276" w:lineRule="auto"/>
    </w:pPr>
    <w:rPr>
      <w:rFonts w:ascii="Arial Bold" w:eastAsiaTheme="minorHAnsi" w:hAnsi="Arial Bold" w:cs="Calibri (Body)"/>
      <w:b/>
      <w:bCs/>
      <w:sz w:val="22"/>
      <w:szCs w:val="20"/>
      <w:lang w:eastAsia="en-US"/>
    </w:rPr>
  </w:style>
  <w:style w:type="paragraph" w:styleId="TOC2">
    <w:name w:val="toc 2"/>
    <w:aliases w:val="ŠTOC2"/>
    <w:basedOn w:val="Normal"/>
    <w:next w:val="Normal"/>
    <w:uiPriority w:val="39"/>
    <w:qFormat/>
    <w:rsid w:val="00F740FA"/>
    <w:pPr>
      <w:spacing w:line="276" w:lineRule="auto"/>
      <w:ind w:left="240"/>
    </w:pPr>
    <w:rPr>
      <w:rFonts w:ascii="Montserrat" w:eastAsiaTheme="minorHAnsi" w:hAnsi="Montserrat" w:cs="Calibri (Body)"/>
      <w:sz w:val="20"/>
      <w:szCs w:val="20"/>
      <w:lang w:eastAsia="en-US"/>
    </w:rPr>
  </w:style>
  <w:style w:type="paragraph" w:styleId="Header">
    <w:name w:val="header"/>
    <w:aliases w:val="ŠHeader"/>
    <w:basedOn w:val="Normal"/>
    <w:link w:val="HeaderChar"/>
    <w:uiPriority w:val="99"/>
    <w:qFormat/>
    <w:rsid w:val="00F740FA"/>
    <w:pPr>
      <w:pBdr>
        <w:bottom w:val="single" w:sz="8" w:space="10" w:color="D0CECE" w:themeColor="background2" w:themeShade="E6"/>
      </w:pBdr>
      <w:spacing w:after="240" w:line="276" w:lineRule="auto"/>
    </w:pPr>
    <w:rPr>
      <w:rFonts w:ascii="Montserrat" w:eastAsiaTheme="minorHAnsi" w:hAnsi="Montserrat" w:cstheme="minorBidi"/>
      <w:b/>
      <w:color w:val="002060"/>
      <w:lang w:eastAsia="en-US"/>
    </w:rPr>
  </w:style>
  <w:style w:type="character" w:customStyle="1" w:styleId="Heading5Char">
    <w:name w:val="Heading 5 Char"/>
    <w:aliases w:val="ŠHeading 5 Char"/>
    <w:basedOn w:val="DefaultParagraphFont"/>
    <w:link w:val="Heading5"/>
    <w:uiPriority w:val="10"/>
    <w:rsid w:val="00F13777"/>
    <w:rPr>
      <w:rFonts w:ascii="Montserrat" w:eastAsia="SimSun" w:hAnsi="Montserrat" w:cs="Arial"/>
      <w:color w:val="041F42"/>
      <w:sz w:val="32"/>
      <w:lang w:val="en-AU" w:eastAsia="zh-CN"/>
    </w:rPr>
  </w:style>
  <w:style w:type="character" w:customStyle="1" w:styleId="HeaderChar">
    <w:name w:val="Header Char"/>
    <w:aliases w:val="ŠHeader Char"/>
    <w:basedOn w:val="DefaultParagraphFont"/>
    <w:link w:val="Header"/>
    <w:uiPriority w:val="99"/>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line="276" w:lineRule="auto"/>
      <w:ind w:left="-567" w:right="-567"/>
    </w:pPr>
    <w:rPr>
      <w:rFonts w:ascii="Montserrat" w:eastAsiaTheme="minorHAnsi" w:hAnsi="Montserrat" w:cstheme="minorBidi"/>
      <w:sz w:val="18"/>
      <w:lang w:eastAsia="en-US"/>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before="240" w:after="120" w:line="240" w:lineRule="atLeast"/>
    </w:pPr>
    <w:rPr>
      <w:rFonts w:ascii="Montserrat" w:eastAsiaTheme="minorHAnsi" w:hAnsi="Montserrat" w:cstheme="minorBidi"/>
      <w:b/>
      <w:iCs/>
      <w:sz w:val="22"/>
      <w:szCs w:val="18"/>
      <w:lang w:eastAsia="en-US"/>
    </w:rPr>
  </w:style>
  <w:style w:type="paragraph" w:customStyle="1" w:styleId="Logo">
    <w:name w:val="ŠLogo"/>
    <w:basedOn w:val="Normal"/>
    <w:uiPriority w:val="16"/>
    <w:qFormat/>
    <w:rsid w:val="00F740FA"/>
    <w:pPr>
      <w:tabs>
        <w:tab w:val="right" w:pos="10199"/>
      </w:tabs>
      <w:spacing w:before="240" w:line="300" w:lineRule="atLeast"/>
      <w:ind w:left="-567" w:right="-574"/>
    </w:pPr>
    <w:rPr>
      <w:rFonts w:ascii="Montserrat" w:eastAsia="SimSun" w:hAnsi="Montserrat"/>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Montserrat" w:eastAsiaTheme="majorEastAsia" w:hAnsi="Montserrat" w:cstheme="majorBidi"/>
      <w:sz w:val="28"/>
      <w:lang w:val="en-AU"/>
    </w:rPr>
  </w:style>
  <w:style w:type="paragraph" w:styleId="TOC3">
    <w:name w:val="toc 3"/>
    <w:aliases w:val="ŠTOC 3"/>
    <w:basedOn w:val="Normal"/>
    <w:next w:val="Normal"/>
    <w:uiPriority w:val="39"/>
    <w:unhideWhenUsed/>
    <w:qFormat/>
    <w:rsid w:val="00F740FA"/>
    <w:pPr>
      <w:spacing w:line="276" w:lineRule="auto"/>
      <w:ind w:left="480"/>
    </w:pPr>
    <w:rPr>
      <w:rFonts w:ascii="Montserrat" w:eastAsiaTheme="minorHAnsi" w:hAnsi="Montserrat" w:cs="Calibri (Body)"/>
      <w:iCs/>
      <w:sz w:val="20"/>
      <w:szCs w:val="20"/>
      <w:lang w:eastAsia="en-US"/>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Montserrat" w:eastAsia="SimSun" w:hAnsi="Montserrat"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Montserrat" w:eastAsia="SimSun" w:hAnsi="Montserrat"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Montserrat" w:eastAsia="SimSun" w:hAnsi="Montserrat"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5"/>
      </w:numPr>
      <w:tabs>
        <w:tab w:val="left" w:pos="1134"/>
      </w:tabs>
      <w:adjustRightInd w:val="0"/>
      <w:snapToGrid w:val="0"/>
      <w:spacing w:before="40" w:line="300" w:lineRule="auto"/>
      <w:contextualSpacing/>
    </w:pPr>
    <w:rPr>
      <w:rFonts w:ascii="Montserrat" w:eastAsiaTheme="minorHAnsi" w:hAnsi="Montserrat" w:cstheme="minorBidi"/>
      <w:lang w:eastAsia="en-US"/>
    </w:r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rFonts w:ascii="Montserrat" w:eastAsiaTheme="minorHAnsi" w:hAnsi="Montserrat" w:cstheme="minorBidi"/>
      <w:iCs/>
      <w:sz w:val="22"/>
      <w:lang w:eastAsia="en-US"/>
    </w:rPr>
  </w:style>
  <w:style w:type="paragraph" w:styleId="ListBullet2">
    <w:name w:val="List Bullet 2"/>
    <w:aliases w:val="ŠList 2 bullet"/>
    <w:basedOn w:val="Normal"/>
    <w:uiPriority w:val="14"/>
    <w:qFormat/>
    <w:rsid w:val="00F740FA"/>
    <w:pPr>
      <w:numPr>
        <w:ilvl w:val="1"/>
        <w:numId w:val="4"/>
      </w:numPr>
      <w:tabs>
        <w:tab w:val="left" w:pos="1134"/>
      </w:tabs>
      <w:snapToGrid w:val="0"/>
      <w:spacing w:before="40" w:line="300" w:lineRule="auto"/>
      <w:contextualSpacing/>
    </w:pPr>
    <w:rPr>
      <w:rFonts w:ascii="Montserrat" w:eastAsia="SimSun" w:hAnsi="Montserrat"/>
      <w:lang w:eastAsia="en-US"/>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
      </w:numPr>
      <w:adjustRightInd w:val="0"/>
      <w:snapToGrid w:val="0"/>
      <w:spacing w:before="80" w:line="276" w:lineRule="auto"/>
    </w:pPr>
    <w:rPr>
      <w:rFonts w:ascii="Montserrat" w:eastAsiaTheme="minorHAnsi" w:hAnsi="Montserrat" w:cstheme="minorBidi"/>
      <w:lang w:eastAsia="en-US"/>
    </w:r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240" w:after="480" w:line="276" w:lineRule="auto"/>
      <w:outlineLvl w:val="0"/>
    </w:pPr>
    <w:rPr>
      <w:rFonts w:ascii="Montserrat" w:eastAsia="SimSun" w:hAnsi="Montserrat"/>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pPr>
      <w:spacing w:before="240" w:line="276" w:lineRule="auto"/>
    </w:pPr>
    <w:rPr>
      <w:rFonts w:ascii="Montserrat" w:eastAsiaTheme="minorHAnsi" w:hAnsi="Montserrat" w:cstheme="minorBidi"/>
      <w:lang w:eastAsia="en-US"/>
    </w:rPr>
  </w:style>
  <w:style w:type="paragraph" w:styleId="Date">
    <w:name w:val="Date"/>
    <w:aliases w:val="ŠDate"/>
    <w:basedOn w:val="Normal"/>
    <w:next w:val="Normal"/>
    <w:link w:val="DateChar"/>
    <w:uiPriority w:val="3"/>
    <w:qFormat/>
    <w:rsid w:val="00F740FA"/>
    <w:pPr>
      <w:tabs>
        <w:tab w:val="left" w:leader="underscore" w:pos="2835"/>
      </w:tabs>
      <w:spacing w:line="720" w:lineRule="atLeast"/>
      <w:ind w:left="-40"/>
    </w:pPr>
    <w:rPr>
      <w:rFonts w:ascii="Montserrat" w:eastAsiaTheme="minorHAnsi" w:hAnsi="Montserrat" w:cstheme="minorBidi"/>
      <w:lang w:eastAsia="en-US"/>
    </w:r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line="720" w:lineRule="atLeast"/>
    </w:pPr>
    <w:rPr>
      <w:rFonts w:ascii="Montserrat" w:eastAsiaTheme="minorHAnsi" w:hAnsi="Montserrat" w:cstheme="minorBidi"/>
      <w:lang w:eastAsia="en-US"/>
    </w:r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pPr>
      <w:spacing w:before="240" w:line="276" w:lineRule="auto"/>
    </w:pPr>
    <w:rPr>
      <w:rFonts w:ascii="Montserrat" w:eastAsiaTheme="minorHAnsi" w:hAnsi="Montserrat" w:cstheme="minorBidi"/>
      <w:lang w:eastAsia="en-US"/>
    </w:rPr>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spacing w:before="240" w:line="276" w:lineRule="auto"/>
    </w:pPr>
    <w:rPr>
      <w:rFonts w:ascii="Montserrat" w:eastAsiaTheme="minorHAnsi" w:hAnsi="Montserrat"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unhideWhenUsed/>
    <w:qFormat/>
    <w:rsid w:val="00052AA2"/>
    <w:pPr>
      <w:spacing w:before="240" w:line="276" w:lineRule="auto"/>
      <w:ind w:left="720"/>
      <w:contextualSpacing/>
    </w:pPr>
    <w:rPr>
      <w:rFonts w:ascii="Montserrat" w:eastAsiaTheme="minorHAnsi" w:hAnsi="Montserrat" w:cstheme="minorBidi"/>
      <w:lang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pPr>
      <w:spacing w:before="240"/>
    </w:pPr>
    <w:rPr>
      <w:rFonts w:ascii="Montserrat" w:eastAsiaTheme="minorHAnsi" w:hAnsi="Montserrat" w:cstheme="minorBidi"/>
      <w:sz w:val="20"/>
      <w:szCs w:val="20"/>
      <w:lang w:eastAsia="en-US"/>
    </w:rPr>
  </w:style>
  <w:style w:type="character" w:customStyle="1" w:styleId="CommentTextChar">
    <w:name w:val="Comment Text Char"/>
    <w:basedOn w:val="DefaultParagraphFont"/>
    <w:link w:val="CommentText"/>
    <w:uiPriority w:val="99"/>
    <w:semiHidden/>
    <w:rPr>
      <w:rFonts w:ascii="Arial" w:hAnsi="Arial"/>
      <w:sz w:val="20"/>
      <w:szCs w:val="20"/>
      <w:lang w:val="en-AU"/>
    </w:rPr>
  </w:style>
  <w:style w:type="character" w:styleId="CommentReference">
    <w:name w:val="annotation reference"/>
    <w:basedOn w:val="DefaultParagraphFont"/>
    <w:uiPriority w:val="99"/>
    <w:semiHidden/>
    <w:rPr>
      <w:sz w:val="16"/>
      <w:szCs w:val="16"/>
    </w:rPr>
  </w:style>
  <w:style w:type="paragraph" w:styleId="BalloonText">
    <w:name w:val="Balloon Text"/>
    <w:basedOn w:val="Normal"/>
    <w:link w:val="BalloonTextChar"/>
    <w:uiPriority w:val="99"/>
    <w:semiHidden/>
    <w:unhideWhenUsed/>
    <w:rsid w:val="00D77CA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D77CA6"/>
    <w:rPr>
      <w:rFonts w:ascii="Segoe UI" w:hAnsi="Segoe UI" w:cs="Segoe UI"/>
      <w:sz w:val="18"/>
      <w:szCs w:val="18"/>
      <w:lang w:val="en-AU"/>
    </w:rPr>
  </w:style>
  <w:style w:type="character" w:styleId="UnresolvedMention">
    <w:name w:val="Unresolved Mention"/>
    <w:basedOn w:val="DefaultParagraphFont"/>
    <w:uiPriority w:val="99"/>
    <w:semiHidden/>
    <w:unhideWhenUsed/>
    <w:rsid w:val="00934359"/>
    <w:rPr>
      <w:color w:val="605E5C"/>
      <w:shd w:val="clear" w:color="auto" w:fill="E1DFDD"/>
    </w:rPr>
  </w:style>
  <w:style w:type="paragraph" w:styleId="BodyText">
    <w:name w:val="Body Text"/>
    <w:basedOn w:val="Normal"/>
    <w:link w:val="BodyTextChar"/>
    <w:uiPriority w:val="1"/>
    <w:qFormat/>
    <w:rsid w:val="00817E6B"/>
    <w:pPr>
      <w:widowControl w:val="0"/>
      <w:autoSpaceDE w:val="0"/>
      <w:autoSpaceDN w:val="0"/>
    </w:pPr>
    <w:rPr>
      <w:rFonts w:ascii="Montserrat Light" w:eastAsia="Montserrat Light" w:hAnsi="Montserrat Light" w:cs="Montserrat Light"/>
      <w:sz w:val="19"/>
      <w:szCs w:val="19"/>
      <w:lang w:val="en-GB" w:bidi="en-GB"/>
    </w:rPr>
  </w:style>
  <w:style w:type="character" w:customStyle="1" w:styleId="BodyTextChar">
    <w:name w:val="Body Text Char"/>
    <w:basedOn w:val="DefaultParagraphFont"/>
    <w:link w:val="BodyText"/>
    <w:uiPriority w:val="1"/>
    <w:rsid w:val="00817E6B"/>
    <w:rPr>
      <w:rFonts w:ascii="Montserrat Light" w:eastAsia="Montserrat Light" w:hAnsi="Montserrat Light" w:cs="Montserrat Light"/>
      <w:sz w:val="19"/>
      <w:szCs w:val="19"/>
      <w:lang w:val="en-GB" w:eastAsia="en-GB" w:bidi="en-GB"/>
    </w:rPr>
  </w:style>
  <w:style w:type="paragraph" w:customStyle="1" w:styleId="paragraph">
    <w:name w:val="paragraph"/>
    <w:basedOn w:val="Normal"/>
    <w:rsid w:val="005D6066"/>
    <w:pPr>
      <w:spacing w:before="100" w:beforeAutospacing="1" w:after="100" w:afterAutospacing="1"/>
    </w:pPr>
    <w:rPr>
      <w:lang w:eastAsia="en-AU"/>
    </w:rPr>
  </w:style>
  <w:style w:type="character" w:styleId="FollowedHyperlink">
    <w:name w:val="FollowedHyperlink"/>
    <w:basedOn w:val="DefaultParagraphFont"/>
    <w:uiPriority w:val="99"/>
    <w:semiHidden/>
    <w:unhideWhenUsed/>
    <w:rsid w:val="00064D11"/>
    <w:rPr>
      <w:color w:val="954F72" w:themeColor="followedHyperlink"/>
      <w:u w:val="single"/>
    </w:rPr>
  </w:style>
  <w:style w:type="character" w:customStyle="1" w:styleId="sr-only">
    <w:name w:val="sr-only"/>
    <w:basedOn w:val="DefaultParagraphFont"/>
    <w:rsid w:val="0094622E"/>
  </w:style>
  <w:style w:type="paragraph" w:styleId="NormalWeb">
    <w:name w:val="Normal (Web)"/>
    <w:basedOn w:val="Normal"/>
    <w:uiPriority w:val="99"/>
    <w:semiHidden/>
    <w:unhideWhenUsed/>
    <w:rsid w:val="009462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38312">
      <w:bodyDiv w:val="1"/>
      <w:marLeft w:val="0"/>
      <w:marRight w:val="0"/>
      <w:marTop w:val="0"/>
      <w:marBottom w:val="0"/>
      <w:divBdr>
        <w:top w:val="none" w:sz="0" w:space="0" w:color="auto"/>
        <w:left w:val="none" w:sz="0" w:space="0" w:color="auto"/>
        <w:bottom w:val="none" w:sz="0" w:space="0" w:color="auto"/>
        <w:right w:val="none" w:sz="0" w:space="0" w:color="auto"/>
      </w:divBdr>
    </w:div>
    <w:div w:id="554857334">
      <w:bodyDiv w:val="1"/>
      <w:marLeft w:val="0"/>
      <w:marRight w:val="0"/>
      <w:marTop w:val="0"/>
      <w:marBottom w:val="0"/>
      <w:divBdr>
        <w:top w:val="none" w:sz="0" w:space="0" w:color="auto"/>
        <w:left w:val="none" w:sz="0" w:space="0" w:color="auto"/>
        <w:bottom w:val="none" w:sz="0" w:space="0" w:color="auto"/>
        <w:right w:val="none" w:sz="0" w:space="0" w:color="auto"/>
      </w:divBdr>
    </w:div>
    <w:div w:id="610942885">
      <w:bodyDiv w:val="1"/>
      <w:marLeft w:val="0"/>
      <w:marRight w:val="0"/>
      <w:marTop w:val="0"/>
      <w:marBottom w:val="0"/>
      <w:divBdr>
        <w:top w:val="none" w:sz="0" w:space="0" w:color="auto"/>
        <w:left w:val="none" w:sz="0" w:space="0" w:color="auto"/>
        <w:bottom w:val="none" w:sz="0" w:space="0" w:color="auto"/>
        <w:right w:val="none" w:sz="0" w:space="0" w:color="auto"/>
      </w:divBdr>
    </w:div>
    <w:div w:id="958339965">
      <w:bodyDiv w:val="1"/>
      <w:marLeft w:val="0"/>
      <w:marRight w:val="0"/>
      <w:marTop w:val="0"/>
      <w:marBottom w:val="0"/>
      <w:divBdr>
        <w:top w:val="none" w:sz="0" w:space="0" w:color="auto"/>
        <w:left w:val="none" w:sz="0" w:space="0" w:color="auto"/>
        <w:bottom w:val="none" w:sz="0" w:space="0" w:color="auto"/>
        <w:right w:val="none" w:sz="0" w:space="0" w:color="auto"/>
      </w:divBdr>
    </w:div>
    <w:div w:id="1151407822">
      <w:bodyDiv w:val="1"/>
      <w:marLeft w:val="0"/>
      <w:marRight w:val="0"/>
      <w:marTop w:val="0"/>
      <w:marBottom w:val="0"/>
      <w:divBdr>
        <w:top w:val="none" w:sz="0" w:space="0" w:color="auto"/>
        <w:left w:val="none" w:sz="0" w:space="0" w:color="auto"/>
        <w:bottom w:val="none" w:sz="0" w:space="0" w:color="auto"/>
        <w:right w:val="none" w:sz="0" w:space="0" w:color="auto"/>
      </w:divBdr>
    </w:div>
    <w:div w:id="1595899686">
      <w:bodyDiv w:val="1"/>
      <w:marLeft w:val="0"/>
      <w:marRight w:val="0"/>
      <w:marTop w:val="0"/>
      <w:marBottom w:val="0"/>
      <w:divBdr>
        <w:top w:val="none" w:sz="0" w:space="0" w:color="auto"/>
        <w:left w:val="none" w:sz="0" w:space="0" w:color="auto"/>
        <w:bottom w:val="none" w:sz="0" w:space="0" w:color="auto"/>
        <w:right w:val="none" w:sz="0" w:space="0" w:color="auto"/>
      </w:divBdr>
    </w:div>
    <w:div w:id="1696035841">
      <w:bodyDiv w:val="1"/>
      <w:marLeft w:val="0"/>
      <w:marRight w:val="0"/>
      <w:marTop w:val="0"/>
      <w:marBottom w:val="0"/>
      <w:divBdr>
        <w:top w:val="none" w:sz="0" w:space="0" w:color="auto"/>
        <w:left w:val="none" w:sz="0" w:space="0" w:color="auto"/>
        <w:bottom w:val="none" w:sz="0" w:space="0" w:color="auto"/>
        <w:right w:val="none" w:sz="0" w:space="0" w:color="auto"/>
      </w:divBdr>
      <w:divsChild>
        <w:div w:id="113452091">
          <w:marLeft w:val="0"/>
          <w:marRight w:val="0"/>
          <w:marTop w:val="0"/>
          <w:marBottom w:val="0"/>
          <w:divBdr>
            <w:top w:val="none" w:sz="0" w:space="0" w:color="auto"/>
            <w:left w:val="none" w:sz="0" w:space="0" w:color="auto"/>
            <w:bottom w:val="none" w:sz="0" w:space="0" w:color="auto"/>
            <w:right w:val="none" w:sz="0" w:space="0" w:color="auto"/>
          </w:divBdr>
        </w:div>
        <w:div w:id="1875144746">
          <w:marLeft w:val="0"/>
          <w:marRight w:val="0"/>
          <w:marTop w:val="0"/>
          <w:marBottom w:val="0"/>
          <w:divBdr>
            <w:top w:val="none" w:sz="0" w:space="0" w:color="auto"/>
            <w:left w:val="none" w:sz="0" w:space="0" w:color="auto"/>
            <w:bottom w:val="none" w:sz="0" w:space="0" w:color="auto"/>
            <w:right w:val="none" w:sz="0" w:space="0" w:color="auto"/>
          </w:divBdr>
        </w:div>
        <w:div w:id="732044064">
          <w:marLeft w:val="0"/>
          <w:marRight w:val="0"/>
          <w:marTop w:val="0"/>
          <w:marBottom w:val="0"/>
          <w:divBdr>
            <w:top w:val="none" w:sz="0" w:space="0" w:color="auto"/>
            <w:left w:val="none" w:sz="0" w:space="0" w:color="auto"/>
            <w:bottom w:val="none" w:sz="0" w:space="0" w:color="auto"/>
            <w:right w:val="none" w:sz="0" w:space="0" w:color="auto"/>
          </w:divBdr>
        </w:div>
        <w:div w:id="884373253">
          <w:marLeft w:val="0"/>
          <w:marRight w:val="0"/>
          <w:marTop w:val="0"/>
          <w:marBottom w:val="0"/>
          <w:divBdr>
            <w:top w:val="none" w:sz="0" w:space="0" w:color="auto"/>
            <w:left w:val="none" w:sz="0" w:space="0" w:color="auto"/>
            <w:bottom w:val="none" w:sz="0" w:space="0" w:color="auto"/>
            <w:right w:val="none" w:sz="0" w:space="0" w:color="auto"/>
          </w:divBdr>
        </w:div>
        <w:div w:id="731000234">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54502734">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nsw.gov.au/student-wellbeing/attendance-behaviour-and-engagement/behaviour-professional-learning/understanding-behaviour-elearning2"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cation.nsw.gov.au/campaigns/inclusive-practice-hu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policy-library/policies/pd-2006-0316/pd-2006-0316-01" TargetMode="External"/><Relationship Id="rId5" Type="http://schemas.openxmlformats.org/officeDocument/2006/relationships/numbering" Target="numbering.xml"/><Relationship Id="rId15" Type="http://schemas.openxmlformats.org/officeDocument/2006/relationships/hyperlink" Target="https://education.nsw.gov.au/content/dam/main-education/policy-library/associated-documents/pd-2010-0415-01.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policy-library/policies/pd-2010-0415"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9D06F8314BB4E80B9417A2F35A267" ma:contentTypeVersion="16" ma:contentTypeDescription="Create a new document." ma:contentTypeScope="" ma:versionID="ea5abb984fb88285ee59fcdd37c10513">
  <xsd:schema xmlns:xsd="http://www.w3.org/2001/XMLSchema" xmlns:xs="http://www.w3.org/2001/XMLSchema" xmlns:p="http://schemas.microsoft.com/office/2006/metadata/properties" xmlns:ns2="bcdf60a0-7d1e-4280-9d48-2463bc0c454e" xmlns:ns3="340e47d3-8ad7-4a44-b0dd-257eb51b07e1" targetNamespace="http://schemas.microsoft.com/office/2006/metadata/properties" ma:root="true" ma:fieldsID="c4455b8581e3fd793558ab977fedb4db" ns2:_="" ns3:_="">
    <xsd:import namespace="bcdf60a0-7d1e-4280-9d48-2463bc0c454e"/>
    <xsd:import namespace="340e47d3-8ad7-4a44-b0dd-257eb51b07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f60a0-7d1e-4280-9d48-2463bc0c4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e47d3-8ad7-4a44-b0dd-257eb51b07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9ba63e-9a50-4519-abb7-e24e269885e6}" ma:internalName="TaxCatchAll" ma:showField="CatchAllData" ma:web="340e47d3-8ad7-4a44-b0dd-257eb51b0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df60a0-7d1e-4280-9d48-2463bc0c454e">
      <Terms xmlns="http://schemas.microsoft.com/office/infopath/2007/PartnerControls"/>
    </lcf76f155ced4ddcb4097134ff3c332f>
    <TaxCatchAll xmlns="340e47d3-8ad7-4a44-b0dd-257eb51b07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75905-6DF8-4527-9897-94463AC02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f60a0-7d1e-4280-9d48-2463bc0c454e"/>
    <ds:schemaRef ds:uri="340e47d3-8ad7-4a44-b0dd-257eb51b0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26B63-A792-4ADF-9C44-05099E209D58}">
  <ds:schemaRefs>
    <ds:schemaRef ds:uri="http://schemas.microsoft.com/sharepoint/v3/contenttype/forms"/>
  </ds:schemaRefs>
</ds:datastoreItem>
</file>

<file path=customXml/itemProps3.xml><?xml version="1.0" encoding="utf-8"?>
<ds:datastoreItem xmlns:ds="http://schemas.openxmlformats.org/officeDocument/2006/customXml" ds:itemID="{754DA0EE-1681-47FC-A590-C1F3A7A05045}">
  <ds:schemaRefs>
    <ds:schemaRef ds:uri="http://schemas.microsoft.com/office/2006/metadata/properties"/>
    <ds:schemaRef ds:uri="http://schemas.microsoft.com/office/infopath/2007/PartnerControls"/>
    <ds:schemaRef ds:uri="bcdf60a0-7d1e-4280-9d48-2463bc0c454e"/>
    <ds:schemaRef ds:uri="340e47d3-8ad7-4a44-b0dd-257eb51b07e1"/>
  </ds:schemaRefs>
</ds:datastoreItem>
</file>

<file path=customXml/itemProps4.xml><?xml version="1.0" encoding="utf-8"?>
<ds:datastoreItem xmlns:ds="http://schemas.openxmlformats.org/officeDocument/2006/customXml" ds:itemID="{D9CB1521-2709-40E2-AB4E-78A4D1D7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2023-04-23T23:33:00Z</dcterms:created>
  <dcterms:modified xsi:type="dcterms:W3CDTF">2023-04-23T23:33:00Z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0x01010083E9D06F8314BB4E80B9417A2F35A267</vt:lpwstr>
  </property>
  <property fmtid="{D5CDD505-2E9C-101B-9397-08002B2CF9AE}" pid="3" name="MediaServiceImageTags">
    <vt:lpwstr/>
  </property>
</Properties>
</file>